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425"/>
        <w:gridCol w:w="16"/>
        <w:gridCol w:w="284"/>
        <w:gridCol w:w="989"/>
        <w:gridCol w:w="486"/>
        <w:gridCol w:w="449"/>
        <w:gridCol w:w="36"/>
        <w:gridCol w:w="51"/>
        <w:gridCol w:w="143"/>
        <w:gridCol w:w="291"/>
        <w:gridCol w:w="16"/>
        <w:gridCol w:w="284"/>
        <w:gridCol w:w="703"/>
        <w:gridCol w:w="16"/>
        <w:gridCol w:w="96"/>
        <w:gridCol w:w="35"/>
        <w:gridCol w:w="143"/>
        <w:gridCol w:w="989"/>
        <w:gridCol w:w="849"/>
        <w:gridCol w:w="285"/>
        <w:gridCol w:w="1568"/>
        <w:gridCol w:w="2120"/>
      </w:tblGrid>
      <w:tr w:rsidR="00086490">
        <w:trPr>
          <w:trHeight w:hRule="exact" w:val="277"/>
        </w:trPr>
        <w:tc>
          <w:tcPr>
            <w:tcW w:w="10221" w:type="dxa"/>
            <w:gridSpan w:val="22"/>
            <w:shd w:val="clear" w:color="000000" w:fill="FFFFFF"/>
            <w:tcMar>
              <w:left w:w="34" w:type="dxa"/>
              <w:right w:w="34" w:type="dxa"/>
            </w:tcMar>
          </w:tcPr>
          <w:p w:rsidR="00086490" w:rsidRDefault="00A431FE">
            <w:pPr>
              <w:spacing w:after="0" w:line="240" w:lineRule="auto"/>
              <w:jc w:val="center"/>
              <w:rPr>
                <w:sz w:val="24"/>
                <w:szCs w:val="24"/>
              </w:rPr>
            </w:pPr>
            <w:r>
              <w:rPr>
                <w:rFonts w:ascii="Times New Roman" w:hAnsi="Times New Roman" w:cs="Times New Roman"/>
                <w:b/>
                <w:noProof/>
                <w:color w:val="000000"/>
                <w:sz w:val="24"/>
                <w:szCs w:val="24"/>
              </w:rPr>
              <w:drawing>
                <wp:anchor distT="0" distB="0" distL="114300" distR="114300" simplePos="0" relativeHeight="251658240" behindDoc="0" locked="0" layoutInCell="1" allowOverlap="1">
                  <wp:simplePos x="0" y="0"/>
                  <wp:positionH relativeFrom="column">
                    <wp:posOffset>-371747</wp:posOffset>
                  </wp:positionH>
                  <wp:positionV relativeFrom="paragraph">
                    <wp:posOffset>10068</wp:posOffset>
                  </wp:positionV>
                  <wp:extent cx="6945086" cy="99368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45086" cy="9936815"/>
                          </a:xfrm>
                          <a:prstGeom prst="rect">
                            <a:avLst/>
                          </a:prstGeom>
                          <a:noFill/>
                        </pic:spPr>
                      </pic:pic>
                    </a:graphicData>
                  </a:graphic>
                  <wp14:sizeRelH relativeFrom="page">
                    <wp14:pctWidth>0</wp14:pctWidth>
                  </wp14:sizeRelH>
                  <wp14:sizeRelV relativeFrom="page">
                    <wp14:pctHeight>0</wp14:pctHeight>
                  </wp14:sizeRelV>
                </wp:anchor>
              </w:drawing>
            </w:r>
            <w:r w:rsidR="00C149D0">
              <w:rPr>
                <w:rFonts w:ascii="Times New Roman" w:hAnsi="Times New Roman" w:cs="Times New Roman"/>
                <w:b/>
                <w:color w:val="000000"/>
                <w:sz w:val="24"/>
                <w:szCs w:val="24"/>
              </w:rPr>
              <w:t>МИНОБРНАУКИ РОССИИ</w:t>
            </w:r>
          </w:p>
        </w:tc>
      </w:tr>
      <w:tr w:rsidR="00086490">
        <w:trPr>
          <w:trHeight w:hRule="exact" w:val="138"/>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rsidRPr="00A431FE">
        <w:trPr>
          <w:trHeight w:hRule="exact" w:val="1250"/>
        </w:trPr>
        <w:tc>
          <w:tcPr>
            <w:tcW w:w="10221" w:type="dxa"/>
            <w:gridSpan w:val="22"/>
            <w:shd w:val="clear" w:color="000000" w:fill="FFFFFF"/>
            <w:tcMar>
              <w:left w:w="34" w:type="dxa"/>
              <w:right w:w="34" w:type="dxa"/>
            </w:tcMar>
          </w:tcPr>
          <w:p w:rsidR="00086490" w:rsidRPr="00C149D0" w:rsidRDefault="00C149D0">
            <w:pPr>
              <w:spacing w:after="0" w:line="240" w:lineRule="auto"/>
              <w:jc w:val="center"/>
            </w:pPr>
            <w:r w:rsidRPr="00C149D0">
              <w:rPr>
                <w:rFonts w:ascii="Times New Roman" w:hAnsi="Times New Roman" w:cs="Times New Roman"/>
                <w:color w:val="000000"/>
              </w:rPr>
              <w:t>Федеральное государственное бюджетное образовательное учреждение</w:t>
            </w:r>
          </w:p>
          <w:p w:rsidR="00086490" w:rsidRPr="00C149D0" w:rsidRDefault="00C149D0">
            <w:pPr>
              <w:spacing w:after="0" w:line="240" w:lineRule="auto"/>
              <w:jc w:val="center"/>
            </w:pPr>
            <w:r w:rsidRPr="00C149D0">
              <w:rPr>
                <w:rFonts w:ascii="Times New Roman" w:hAnsi="Times New Roman" w:cs="Times New Roman"/>
                <w:color w:val="000000"/>
              </w:rPr>
              <w:t>высшего  образования</w:t>
            </w:r>
          </w:p>
          <w:p w:rsidR="00086490" w:rsidRPr="00C149D0" w:rsidRDefault="00C149D0">
            <w:pPr>
              <w:spacing w:after="0" w:line="240" w:lineRule="auto"/>
              <w:jc w:val="center"/>
            </w:pPr>
            <w:r w:rsidRPr="00C149D0">
              <w:rPr>
                <w:rFonts w:ascii="Times New Roman" w:hAnsi="Times New Roman" w:cs="Times New Roman"/>
                <w:color w:val="000000"/>
              </w:rPr>
              <w:t>"Нижегородский государственный педагогический университет</w:t>
            </w:r>
          </w:p>
          <w:p w:rsidR="00086490" w:rsidRPr="00C149D0" w:rsidRDefault="00C149D0">
            <w:pPr>
              <w:spacing w:after="0" w:line="240" w:lineRule="auto"/>
              <w:jc w:val="center"/>
            </w:pPr>
            <w:r w:rsidRPr="00C149D0">
              <w:rPr>
                <w:rFonts w:ascii="Times New Roman" w:hAnsi="Times New Roman" w:cs="Times New Roman"/>
                <w:color w:val="000000"/>
              </w:rPr>
              <w:t>имени Козьмы Минина"</w:t>
            </w:r>
          </w:p>
        </w:tc>
      </w:tr>
      <w:tr w:rsidR="00086490" w:rsidRPr="00A431FE">
        <w:trPr>
          <w:trHeight w:hRule="exact" w:val="1250"/>
        </w:trPr>
        <w:tc>
          <w:tcPr>
            <w:tcW w:w="426" w:type="dxa"/>
          </w:tcPr>
          <w:p w:rsidR="00086490" w:rsidRPr="00C149D0" w:rsidRDefault="00086490"/>
        </w:tc>
        <w:tc>
          <w:tcPr>
            <w:tcW w:w="16" w:type="dxa"/>
          </w:tcPr>
          <w:p w:rsidR="00086490" w:rsidRPr="00C149D0" w:rsidRDefault="00086490"/>
        </w:tc>
        <w:tc>
          <w:tcPr>
            <w:tcW w:w="284" w:type="dxa"/>
          </w:tcPr>
          <w:p w:rsidR="00086490" w:rsidRPr="00C149D0" w:rsidRDefault="00086490"/>
        </w:tc>
        <w:tc>
          <w:tcPr>
            <w:tcW w:w="978" w:type="dxa"/>
          </w:tcPr>
          <w:p w:rsidR="00086490" w:rsidRPr="00C149D0" w:rsidRDefault="00086490"/>
        </w:tc>
        <w:tc>
          <w:tcPr>
            <w:tcW w:w="472" w:type="dxa"/>
          </w:tcPr>
          <w:p w:rsidR="00086490" w:rsidRPr="00C149D0" w:rsidRDefault="00086490"/>
        </w:tc>
        <w:tc>
          <w:tcPr>
            <w:tcW w:w="450" w:type="dxa"/>
          </w:tcPr>
          <w:p w:rsidR="00086490" w:rsidRPr="00C149D0" w:rsidRDefault="00086490"/>
        </w:tc>
        <w:tc>
          <w:tcPr>
            <w:tcW w:w="23" w:type="dxa"/>
          </w:tcPr>
          <w:p w:rsidR="00086490" w:rsidRPr="00C149D0" w:rsidRDefault="00086490"/>
        </w:tc>
        <w:tc>
          <w:tcPr>
            <w:tcW w:w="51" w:type="dxa"/>
          </w:tcPr>
          <w:p w:rsidR="00086490" w:rsidRPr="00C149D0" w:rsidRDefault="00086490"/>
        </w:tc>
        <w:tc>
          <w:tcPr>
            <w:tcW w:w="143" w:type="dxa"/>
          </w:tcPr>
          <w:p w:rsidR="00086490" w:rsidRPr="00C149D0" w:rsidRDefault="00086490"/>
        </w:tc>
        <w:tc>
          <w:tcPr>
            <w:tcW w:w="284" w:type="dxa"/>
          </w:tcPr>
          <w:p w:rsidR="00086490" w:rsidRPr="00C149D0" w:rsidRDefault="00086490"/>
        </w:tc>
        <w:tc>
          <w:tcPr>
            <w:tcW w:w="16" w:type="dxa"/>
          </w:tcPr>
          <w:p w:rsidR="00086490" w:rsidRPr="00C149D0" w:rsidRDefault="00086490"/>
        </w:tc>
        <w:tc>
          <w:tcPr>
            <w:tcW w:w="285" w:type="dxa"/>
          </w:tcPr>
          <w:p w:rsidR="00086490" w:rsidRPr="00C149D0" w:rsidRDefault="00086490"/>
        </w:tc>
        <w:tc>
          <w:tcPr>
            <w:tcW w:w="695" w:type="dxa"/>
          </w:tcPr>
          <w:p w:rsidR="00086490" w:rsidRPr="00C149D0" w:rsidRDefault="00086490"/>
        </w:tc>
        <w:tc>
          <w:tcPr>
            <w:tcW w:w="16" w:type="dxa"/>
          </w:tcPr>
          <w:p w:rsidR="00086490" w:rsidRPr="00C149D0" w:rsidRDefault="00086490"/>
        </w:tc>
        <w:tc>
          <w:tcPr>
            <w:tcW w:w="94" w:type="dxa"/>
          </w:tcPr>
          <w:p w:rsidR="00086490" w:rsidRPr="00C149D0" w:rsidRDefault="00086490"/>
        </w:tc>
        <w:tc>
          <w:tcPr>
            <w:tcW w:w="35" w:type="dxa"/>
          </w:tcPr>
          <w:p w:rsidR="00086490" w:rsidRPr="00C149D0" w:rsidRDefault="00086490"/>
        </w:tc>
        <w:tc>
          <w:tcPr>
            <w:tcW w:w="143" w:type="dxa"/>
          </w:tcPr>
          <w:p w:rsidR="00086490" w:rsidRPr="00C149D0" w:rsidRDefault="00086490"/>
        </w:tc>
        <w:tc>
          <w:tcPr>
            <w:tcW w:w="993" w:type="dxa"/>
          </w:tcPr>
          <w:p w:rsidR="00086490" w:rsidRPr="00C149D0" w:rsidRDefault="00086490"/>
        </w:tc>
        <w:tc>
          <w:tcPr>
            <w:tcW w:w="851" w:type="dxa"/>
          </w:tcPr>
          <w:p w:rsidR="00086490" w:rsidRPr="00C149D0" w:rsidRDefault="00086490"/>
        </w:tc>
        <w:tc>
          <w:tcPr>
            <w:tcW w:w="285" w:type="dxa"/>
          </w:tcPr>
          <w:p w:rsidR="00086490" w:rsidRPr="00C149D0" w:rsidRDefault="00086490"/>
        </w:tc>
        <w:tc>
          <w:tcPr>
            <w:tcW w:w="1560" w:type="dxa"/>
          </w:tcPr>
          <w:p w:rsidR="00086490" w:rsidRPr="00C149D0" w:rsidRDefault="00086490"/>
        </w:tc>
        <w:tc>
          <w:tcPr>
            <w:tcW w:w="2127" w:type="dxa"/>
          </w:tcPr>
          <w:p w:rsidR="00086490" w:rsidRPr="00C149D0" w:rsidRDefault="00086490"/>
        </w:tc>
      </w:tr>
      <w:tr w:rsidR="00086490">
        <w:trPr>
          <w:trHeight w:hRule="exact" w:val="277"/>
        </w:trPr>
        <w:tc>
          <w:tcPr>
            <w:tcW w:w="426" w:type="dxa"/>
          </w:tcPr>
          <w:p w:rsidR="00086490" w:rsidRPr="00C149D0" w:rsidRDefault="00086490"/>
        </w:tc>
        <w:tc>
          <w:tcPr>
            <w:tcW w:w="16" w:type="dxa"/>
          </w:tcPr>
          <w:p w:rsidR="00086490" w:rsidRPr="00C149D0" w:rsidRDefault="00086490"/>
        </w:tc>
        <w:tc>
          <w:tcPr>
            <w:tcW w:w="284" w:type="dxa"/>
          </w:tcPr>
          <w:p w:rsidR="00086490" w:rsidRPr="00C149D0" w:rsidRDefault="00086490"/>
        </w:tc>
        <w:tc>
          <w:tcPr>
            <w:tcW w:w="978" w:type="dxa"/>
          </w:tcPr>
          <w:p w:rsidR="00086490" w:rsidRPr="00C149D0" w:rsidRDefault="00086490"/>
        </w:tc>
        <w:tc>
          <w:tcPr>
            <w:tcW w:w="472" w:type="dxa"/>
          </w:tcPr>
          <w:p w:rsidR="00086490" w:rsidRPr="00C149D0" w:rsidRDefault="00086490"/>
        </w:tc>
        <w:tc>
          <w:tcPr>
            <w:tcW w:w="450" w:type="dxa"/>
          </w:tcPr>
          <w:p w:rsidR="00086490" w:rsidRPr="00C149D0" w:rsidRDefault="00086490"/>
        </w:tc>
        <w:tc>
          <w:tcPr>
            <w:tcW w:w="23" w:type="dxa"/>
          </w:tcPr>
          <w:p w:rsidR="00086490" w:rsidRPr="00C149D0" w:rsidRDefault="00086490"/>
        </w:tc>
        <w:tc>
          <w:tcPr>
            <w:tcW w:w="51" w:type="dxa"/>
          </w:tcPr>
          <w:p w:rsidR="00086490" w:rsidRPr="00C149D0" w:rsidRDefault="00086490"/>
        </w:tc>
        <w:tc>
          <w:tcPr>
            <w:tcW w:w="143" w:type="dxa"/>
          </w:tcPr>
          <w:p w:rsidR="00086490" w:rsidRPr="00C149D0" w:rsidRDefault="00086490"/>
        </w:tc>
        <w:tc>
          <w:tcPr>
            <w:tcW w:w="284" w:type="dxa"/>
          </w:tcPr>
          <w:p w:rsidR="00086490" w:rsidRPr="00C149D0" w:rsidRDefault="00086490"/>
        </w:tc>
        <w:tc>
          <w:tcPr>
            <w:tcW w:w="16" w:type="dxa"/>
          </w:tcPr>
          <w:p w:rsidR="00086490" w:rsidRPr="00C149D0" w:rsidRDefault="00086490"/>
        </w:tc>
        <w:tc>
          <w:tcPr>
            <w:tcW w:w="285" w:type="dxa"/>
          </w:tcPr>
          <w:p w:rsidR="00086490" w:rsidRPr="00C149D0" w:rsidRDefault="00086490"/>
        </w:tc>
        <w:tc>
          <w:tcPr>
            <w:tcW w:w="695" w:type="dxa"/>
          </w:tcPr>
          <w:p w:rsidR="00086490" w:rsidRPr="00C149D0" w:rsidRDefault="00086490"/>
        </w:tc>
        <w:tc>
          <w:tcPr>
            <w:tcW w:w="16" w:type="dxa"/>
          </w:tcPr>
          <w:p w:rsidR="00086490" w:rsidRPr="00C149D0" w:rsidRDefault="00086490"/>
        </w:tc>
        <w:tc>
          <w:tcPr>
            <w:tcW w:w="94" w:type="dxa"/>
          </w:tcPr>
          <w:p w:rsidR="00086490" w:rsidRPr="00C149D0" w:rsidRDefault="00086490"/>
        </w:tc>
        <w:tc>
          <w:tcPr>
            <w:tcW w:w="35" w:type="dxa"/>
          </w:tcPr>
          <w:p w:rsidR="00086490" w:rsidRPr="00C149D0" w:rsidRDefault="00086490"/>
        </w:tc>
        <w:tc>
          <w:tcPr>
            <w:tcW w:w="3842" w:type="dxa"/>
            <w:gridSpan w:val="5"/>
            <w:shd w:val="clear" w:color="000000" w:fill="FFFFFF"/>
            <w:tcMar>
              <w:left w:w="34" w:type="dxa"/>
              <w:right w:w="34" w:type="dxa"/>
            </w:tcMar>
          </w:tcPr>
          <w:p w:rsidR="00086490" w:rsidRDefault="00C149D0">
            <w:pPr>
              <w:spacing w:after="0" w:line="240" w:lineRule="auto"/>
              <w:jc w:val="center"/>
              <w:rPr>
                <w:sz w:val="24"/>
                <w:szCs w:val="24"/>
              </w:rPr>
            </w:pPr>
            <w:r>
              <w:rPr>
                <w:rFonts w:ascii="Times New Roman" w:hAnsi="Times New Roman" w:cs="Times New Roman"/>
                <w:color w:val="000000"/>
                <w:sz w:val="24"/>
                <w:szCs w:val="24"/>
              </w:rPr>
              <w:t>УТВЕРЖДАЮ</w:t>
            </w:r>
          </w:p>
        </w:tc>
        <w:tc>
          <w:tcPr>
            <w:tcW w:w="2127" w:type="dxa"/>
          </w:tcPr>
          <w:p w:rsidR="00086490" w:rsidRDefault="00086490"/>
        </w:tc>
      </w:tr>
      <w:tr w:rsidR="00086490" w:rsidRPr="00A431FE">
        <w:trPr>
          <w:trHeight w:hRule="exact" w:val="555"/>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4834" w:type="dxa"/>
            <w:gridSpan w:val="4"/>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 xml:space="preserve">Проректор по </w:t>
            </w:r>
            <w:proofErr w:type="gramStart"/>
            <w:r w:rsidRPr="00C149D0">
              <w:rPr>
                <w:rFonts w:ascii="Times New Roman" w:hAnsi="Times New Roman" w:cs="Times New Roman"/>
                <w:color w:val="000000"/>
              </w:rPr>
              <w:t>учебно-методической</w:t>
            </w:r>
            <w:proofErr w:type="gramEnd"/>
          </w:p>
          <w:p w:rsidR="00086490" w:rsidRPr="00C149D0" w:rsidRDefault="00C149D0">
            <w:pPr>
              <w:spacing w:after="0" w:line="240" w:lineRule="auto"/>
            </w:pPr>
            <w:r w:rsidRPr="00C149D0">
              <w:rPr>
                <w:rFonts w:ascii="Times New Roman" w:hAnsi="Times New Roman" w:cs="Times New Roman"/>
                <w:color w:val="000000"/>
              </w:rPr>
              <w:t>деятельности</w:t>
            </w:r>
          </w:p>
        </w:tc>
      </w:tr>
      <w:tr w:rsidR="00086490">
        <w:trPr>
          <w:trHeight w:hRule="exact" w:val="277"/>
        </w:trPr>
        <w:tc>
          <w:tcPr>
            <w:tcW w:w="426" w:type="dxa"/>
          </w:tcPr>
          <w:p w:rsidR="00086490" w:rsidRPr="00C149D0" w:rsidRDefault="00086490"/>
        </w:tc>
        <w:tc>
          <w:tcPr>
            <w:tcW w:w="16" w:type="dxa"/>
          </w:tcPr>
          <w:p w:rsidR="00086490" w:rsidRPr="00C149D0" w:rsidRDefault="00086490"/>
        </w:tc>
        <w:tc>
          <w:tcPr>
            <w:tcW w:w="284" w:type="dxa"/>
          </w:tcPr>
          <w:p w:rsidR="00086490" w:rsidRPr="00C149D0" w:rsidRDefault="00086490"/>
        </w:tc>
        <w:tc>
          <w:tcPr>
            <w:tcW w:w="978" w:type="dxa"/>
          </w:tcPr>
          <w:p w:rsidR="00086490" w:rsidRPr="00C149D0" w:rsidRDefault="00086490"/>
        </w:tc>
        <w:tc>
          <w:tcPr>
            <w:tcW w:w="472" w:type="dxa"/>
          </w:tcPr>
          <w:p w:rsidR="00086490" w:rsidRPr="00C149D0" w:rsidRDefault="00086490"/>
        </w:tc>
        <w:tc>
          <w:tcPr>
            <w:tcW w:w="450" w:type="dxa"/>
          </w:tcPr>
          <w:p w:rsidR="00086490" w:rsidRPr="00C149D0" w:rsidRDefault="00086490"/>
        </w:tc>
        <w:tc>
          <w:tcPr>
            <w:tcW w:w="23" w:type="dxa"/>
          </w:tcPr>
          <w:p w:rsidR="00086490" w:rsidRPr="00C149D0" w:rsidRDefault="00086490"/>
        </w:tc>
        <w:tc>
          <w:tcPr>
            <w:tcW w:w="51" w:type="dxa"/>
          </w:tcPr>
          <w:p w:rsidR="00086490" w:rsidRPr="00C149D0" w:rsidRDefault="00086490"/>
        </w:tc>
        <w:tc>
          <w:tcPr>
            <w:tcW w:w="143" w:type="dxa"/>
          </w:tcPr>
          <w:p w:rsidR="00086490" w:rsidRPr="00C149D0" w:rsidRDefault="00086490"/>
        </w:tc>
        <w:tc>
          <w:tcPr>
            <w:tcW w:w="284" w:type="dxa"/>
          </w:tcPr>
          <w:p w:rsidR="00086490" w:rsidRPr="00C149D0" w:rsidRDefault="00086490"/>
        </w:tc>
        <w:tc>
          <w:tcPr>
            <w:tcW w:w="16" w:type="dxa"/>
          </w:tcPr>
          <w:p w:rsidR="00086490" w:rsidRPr="00C149D0" w:rsidRDefault="00086490"/>
        </w:tc>
        <w:tc>
          <w:tcPr>
            <w:tcW w:w="285" w:type="dxa"/>
          </w:tcPr>
          <w:p w:rsidR="00086490" w:rsidRPr="00C149D0" w:rsidRDefault="00086490"/>
        </w:tc>
        <w:tc>
          <w:tcPr>
            <w:tcW w:w="695" w:type="dxa"/>
          </w:tcPr>
          <w:p w:rsidR="00086490" w:rsidRPr="00C149D0" w:rsidRDefault="00086490"/>
        </w:tc>
        <w:tc>
          <w:tcPr>
            <w:tcW w:w="16" w:type="dxa"/>
          </w:tcPr>
          <w:p w:rsidR="00086490" w:rsidRPr="00C149D0" w:rsidRDefault="00086490"/>
        </w:tc>
        <w:tc>
          <w:tcPr>
            <w:tcW w:w="94" w:type="dxa"/>
          </w:tcPr>
          <w:p w:rsidR="00086490" w:rsidRPr="00C149D0" w:rsidRDefault="00086490"/>
        </w:tc>
        <w:tc>
          <w:tcPr>
            <w:tcW w:w="35" w:type="dxa"/>
          </w:tcPr>
          <w:p w:rsidR="00086490" w:rsidRPr="00C149D0" w:rsidRDefault="00086490"/>
        </w:tc>
        <w:tc>
          <w:tcPr>
            <w:tcW w:w="143" w:type="dxa"/>
          </w:tcPr>
          <w:p w:rsidR="00086490" w:rsidRPr="00C149D0" w:rsidRDefault="00086490"/>
        </w:tc>
        <w:tc>
          <w:tcPr>
            <w:tcW w:w="993" w:type="dxa"/>
          </w:tcPr>
          <w:p w:rsidR="00086490" w:rsidRPr="00C149D0" w:rsidRDefault="00086490"/>
        </w:tc>
        <w:tc>
          <w:tcPr>
            <w:tcW w:w="4834" w:type="dxa"/>
            <w:gridSpan w:val="4"/>
            <w:shd w:val="clear" w:color="000000" w:fill="FFFFFF"/>
            <w:tcMar>
              <w:left w:w="34" w:type="dxa"/>
              <w:right w:w="34" w:type="dxa"/>
            </w:tcMar>
          </w:tcPr>
          <w:p w:rsidR="00086490" w:rsidRDefault="00C149D0">
            <w:pPr>
              <w:spacing w:after="0" w:line="240" w:lineRule="auto"/>
              <w:rPr>
                <w:sz w:val="24"/>
                <w:szCs w:val="24"/>
              </w:rPr>
            </w:pPr>
            <w:r>
              <w:rPr>
                <w:rFonts w:ascii="Times New Roman" w:hAnsi="Times New Roman" w:cs="Times New Roman"/>
                <w:color w:val="000000"/>
                <w:sz w:val="24"/>
                <w:szCs w:val="24"/>
              </w:rPr>
              <w:t>________________ Г.А. Папуткова</w:t>
            </w:r>
          </w:p>
        </w:tc>
      </w:tr>
      <w:tr w:rsidR="00086490">
        <w:trPr>
          <w:trHeight w:hRule="exact" w:val="277"/>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4834" w:type="dxa"/>
            <w:gridSpan w:val="4"/>
            <w:shd w:val="clear" w:color="000000" w:fill="FFFFFF"/>
            <w:tcMar>
              <w:left w:w="34" w:type="dxa"/>
              <w:right w:w="34" w:type="dxa"/>
            </w:tcMar>
          </w:tcPr>
          <w:p w:rsidR="00086490" w:rsidRDefault="00C149D0">
            <w:pPr>
              <w:spacing w:after="0" w:line="240" w:lineRule="auto"/>
              <w:rPr>
                <w:sz w:val="24"/>
                <w:szCs w:val="24"/>
              </w:rPr>
            </w:pPr>
            <w:r>
              <w:rPr>
                <w:rFonts w:ascii="Times New Roman" w:hAnsi="Times New Roman" w:cs="Times New Roman"/>
                <w:color w:val="000000"/>
                <w:sz w:val="24"/>
                <w:szCs w:val="24"/>
              </w:rPr>
              <w:t>______________ 2017 г.</w:t>
            </w:r>
          </w:p>
        </w:tc>
      </w:tr>
      <w:tr w:rsidR="00086490">
        <w:trPr>
          <w:trHeight w:hRule="exact" w:val="277"/>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rsidRPr="00A431FE">
        <w:trPr>
          <w:trHeight w:hRule="exact" w:val="555"/>
        </w:trPr>
        <w:tc>
          <w:tcPr>
            <w:tcW w:w="10221" w:type="dxa"/>
            <w:gridSpan w:val="22"/>
            <w:shd w:val="clear" w:color="000000" w:fill="FFFFFF"/>
            <w:tcMar>
              <w:left w:w="34" w:type="dxa"/>
              <w:right w:w="34" w:type="dxa"/>
            </w:tcMar>
          </w:tcPr>
          <w:p w:rsidR="00086490" w:rsidRPr="00C149D0" w:rsidRDefault="00C149D0">
            <w:pPr>
              <w:spacing w:after="0" w:line="240" w:lineRule="auto"/>
              <w:jc w:val="center"/>
              <w:rPr>
                <w:sz w:val="40"/>
                <w:szCs w:val="40"/>
              </w:rPr>
            </w:pPr>
            <w:r w:rsidRPr="00C149D0">
              <w:rPr>
                <w:rFonts w:ascii="Times New Roman" w:hAnsi="Times New Roman" w:cs="Times New Roman"/>
                <w:b/>
                <w:color w:val="000000"/>
                <w:sz w:val="40"/>
                <w:szCs w:val="40"/>
              </w:rPr>
              <w:t>Теория вероятностей и математическая статистика</w:t>
            </w:r>
          </w:p>
        </w:tc>
      </w:tr>
      <w:tr w:rsidR="00086490">
        <w:trPr>
          <w:trHeight w:hRule="exact" w:val="416"/>
        </w:trPr>
        <w:tc>
          <w:tcPr>
            <w:tcW w:w="10221" w:type="dxa"/>
            <w:gridSpan w:val="22"/>
            <w:shd w:val="clear" w:color="000000" w:fill="FFFFFF"/>
            <w:tcMar>
              <w:left w:w="34" w:type="dxa"/>
              <w:right w:w="34" w:type="dxa"/>
            </w:tcMar>
          </w:tcPr>
          <w:p w:rsidR="00086490" w:rsidRDefault="00C149D0">
            <w:pPr>
              <w:spacing w:after="0" w:line="240" w:lineRule="auto"/>
              <w:jc w:val="center"/>
              <w:rPr>
                <w:sz w:val="36"/>
                <w:szCs w:val="36"/>
              </w:rPr>
            </w:pPr>
            <w:r>
              <w:rPr>
                <w:rFonts w:ascii="Times New Roman" w:hAnsi="Times New Roman" w:cs="Times New Roman"/>
                <w:color w:val="000000"/>
                <w:sz w:val="36"/>
                <w:szCs w:val="36"/>
              </w:rPr>
              <w:t>рабочая программа дисциплины (модуля)</w:t>
            </w:r>
          </w:p>
        </w:tc>
      </w:tr>
      <w:tr w:rsidR="00086490">
        <w:trPr>
          <w:trHeight w:hRule="exact" w:val="138"/>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426" w:type="dxa"/>
          </w:tcPr>
          <w:p w:rsidR="00086490" w:rsidRDefault="00086490"/>
        </w:tc>
        <w:tc>
          <w:tcPr>
            <w:tcW w:w="2210" w:type="dxa"/>
            <w:gridSpan w:val="5"/>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Закреплена за кафедрой</w:t>
            </w:r>
          </w:p>
        </w:tc>
        <w:tc>
          <w:tcPr>
            <w:tcW w:w="23" w:type="dxa"/>
          </w:tcPr>
          <w:p w:rsidR="00086490" w:rsidRDefault="00086490"/>
        </w:tc>
        <w:tc>
          <w:tcPr>
            <w:tcW w:w="51" w:type="dxa"/>
          </w:tcPr>
          <w:p w:rsidR="00086490" w:rsidRDefault="00086490"/>
        </w:tc>
        <w:tc>
          <w:tcPr>
            <w:tcW w:w="143" w:type="dxa"/>
          </w:tcPr>
          <w:p w:rsidR="00086490" w:rsidRDefault="00086490"/>
        </w:tc>
        <w:tc>
          <w:tcPr>
            <w:tcW w:w="7386" w:type="dxa"/>
            <w:gridSpan w:val="13"/>
            <w:shd w:val="clear" w:color="000000" w:fill="FFFFFF"/>
            <w:tcMar>
              <w:left w:w="34" w:type="dxa"/>
              <w:right w:w="34" w:type="dxa"/>
            </w:tcMar>
          </w:tcPr>
          <w:p w:rsidR="00086490" w:rsidRDefault="00C149D0">
            <w:pPr>
              <w:spacing w:after="0" w:line="240" w:lineRule="auto"/>
              <w:rPr>
                <w:sz w:val="20"/>
                <w:szCs w:val="20"/>
              </w:rPr>
            </w:pPr>
            <w:r>
              <w:rPr>
                <w:rFonts w:ascii="Times New Roman" w:hAnsi="Times New Roman" w:cs="Times New Roman"/>
                <w:b/>
                <w:color w:val="000000"/>
                <w:sz w:val="20"/>
                <w:szCs w:val="20"/>
              </w:rPr>
              <w:t>Математики и математического образования</w:t>
            </w:r>
          </w:p>
        </w:tc>
      </w:tr>
      <w:tr w:rsidR="00086490">
        <w:trPr>
          <w:trHeight w:hRule="exact" w:val="138"/>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rsidRPr="00A431FE">
        <w:trPr>
          <w:trHeight w:hRule="exact" w:val="277"/>
        </w:trPr>
        <w:tc>
          <w:tcPr>
            <w:tcW w:w="426" w:type="dxa"/>
          </w:tcPr>
          <w:p w:rsidR="00086490" w:rsidRDefault="00086490"/>
        </w:tc>
        <w:tc>
          <w:tcPr>
            <w:tcW w:w="2424" w:type="dxa"/>
            <w:gridSpan w:val="8"/>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Учебный план</w:t>
            </w:r>
          </w:p>
        </w:tc>
        <w:tc>
          <w:tcPr>
            <w:tcW w:w="7386" w:type="dxa"/>
            <w:gridSpan w:val="13"/>
            <w:vMerge w:val="restart"/>
            <w:shd w:val="clear" w:color="000000" w:fill="FFFFFF"/>
            <w:tcMar>
              <w:left w:w="34" w:type="dxa"/>
              <w:right w:w="34" w:type="dxa"/>
            </w:tcMar>
          </w:tcPr>
          <w:p w:rsidR="00086490" w:rsidRPr="00C149D0" w:rsidRDefault="00C149D0">
            <w:pPr>
              <w:spacing w:after="0" w:line="240" w:lineRule="auto"/>
              <w:jc w:val="both"/>
              <w:rPr>
                <w:sz w:val="19"/>
                <w:szCs w:val="19"/>
              </w:rPr>
            </w:pPr>
            <w:r w:rsidRPr="00C149D0">
              <w:rPr>
                <w:rFonts w:ascii="Times New Roman" w:hAnsi="Times New Roman" w:cs="Times New Roman"/>
                <w:color w:val="000000"/>
                <w:sz w:val="19"/>
                <w:szCs w:val="19"/>
              </w:rPr>
              <w:t>09.03.03 ПИМЗ-16.</w:t>
            </w:r>
            <w:r>
              <w:rPr>
                <w:rFonts w:ascii="Times New Roman" w:hAnsi="Times New Roman" w:cs="Times New Roman"/>
                <w:color w:val="000000"/>
                <w:sz w:val="19"/>
                <w:szCs w:val="19"/>
              </w:rPr>
              <w:t>plx</w:t>
            </w:r>
          </w:p>
          <w:p w:rsidR="00086490" w:rsidRPr="00C149D0" w:rsidRDefault="00C149D0">
            <w:pPr>
              <w:spacing w:after="0" w:line="240" w:lineRule="auto"/>
              <w:jc w:val="both"/>
              <w:rPr>
                <w:sz w:val="19"/>
                <w:szCs w:val="19"/>
              </w:rPr>
            </w:pPr>
            <w:r w:rsidRPr="00C149D0">
              <w:rPr>
                <w:rFonts w:ascii="Times New Roman" w:hAnsi="Times New Roman" w:cs="Times New Roman"/>
                <w:color w:val="000000"/>
                <w:sz w:val="19"/>
                <w:szCs w:val="19"/>
              </w:rPr>
              <w:t>Направление подготовки 09.03.03 Прикладная информатика</w:t>
            </w:r>
          </w:p>
          <w:p w:rsidR="00086490" w:rsidRPr="00C149D0" w:rsidRDefault="00C149D0">
            <w:pPr>
              <w:spacing w:after="0" w:line="240" w:lineRule="auto"/>
              <w:jc w:val="both"/>
              <w:rPr>
                <w:sz w:val="19"/>
                <w:szCs w:val="19"/>
              </w:rPr>
            </w:pPr>
            <w:r w:rsidRPr="00C149D0">
              <w:rPr>
                <w:rFonts w:ascii="Times New Roman" w:hAnsi="Times New Roman" w:cs="Times New Roman"/>
                <w:color w:val="000000"/>
                <w:sz w:val="19"/>
                <w:szCs w:val="19"/>
              </w:rPr>
              <w:t>Профиль подготовки Прикладная информатика в менеджменте</w:t>
            </w:r>
          </w:p>
        </w:tc>
      </w:tr>
      <w:tr w:rsidR="00086490" w:rsidRPr="00A431FE">
        <w:trPr>
          <w:trHeight w:hRule="exact" w:val="396"/>
        </w:trPr>
        <w:tc>
          <w:tcPr>
            <w:tcW w:w="426" w:type="dxa"/>
          </w:tcPr>
          <w:p w:rsidR="00086490" w:rsidRPr="00C149D0" w:rsidRDefault="00086490"/>
        </w:tc>
        <w:tc>
          <w:tcPr>
            <w:tcW w:w="16" w:type="dxa"/>
          </w:tcPr>
          <w:p w:rsidR="00086490" w:rsidRPr="00C149D0" w:rsidRDefault="00086490"/>
        </w:tc>
        <w:tc>
          <w:tcPr>
            <w:tcW w:w="284" w:type="dxa"/>
          </w:tcPr>
          <w:p w:rsidR="00086490" w:rsidRPr="00C149D0" w:rsidRDefault="00086490"/>
        </w:tc>
        <w:tc>
          <w:tcPr>
            <w:tcW w:w="978" w:type="dxa"/>
          </w:tcPr>
          <w:p w:rsidR="00086490" w:rsidRPr="00C149D0" w:rsidRDefault="00086490"/>
        </w:tc>
        <w:tc>
          <w:tcPr>
            <w:tcW w:w="472" w:type="dxa"/>
          </w:tcPr>
          <w:p w:rsidR="00086490" w:rsidRPr="00C149D0" w:rsidRDefault="00086490"/>
        </w:tc>
        <w:tc>
          <w:tcPr>
            <w:tcW w:w="450" w:type="dxa"/>
          </w:tcPr>
          <w:p w:rsidR="00086490" w:rsidRPr="00C149D0" w:rsidRDefault="00086490"/>
        </w:tc>
        <w:tc>
          <w:tcPr>
            <w:tcW w:w="23" w:type="dxa"/>
          </w:tcPr>
          <w:p w:rsidR="00086490" w:rsidRPr="00C149D0" w:rsidRDefault="00086490"/>
        </w:tc>
        <w:tc>
          <w:tcPr>
            <w:tcW w:w="51" w:type="dxa"/>
          </w:tcPr>
          <w:p w:rsidR="00086490" w:rsidRPr="00C149D0" w:rsidRDefault="00086490"/>
        </w:tc>
        <w:tc>
          <w:tcPr>
            <w:tcW w:w="143" w:type="dxa"/>
          </w:tcPr>
          <w:p w:rsidR="00086490" w:rsidRPr="00C149D0" w:rsidRDefault="00086490"/>
        </w:tc>
        <w:tc>
          <w:tcPr>
            <w:tcW w:w="7386" w:type="dxa"/>
            <w:gridSpan w:val="13"/>
            <w:vMerge/>
            <w:shd w:val="clear" w:color="000000" w:fill="FFFFFF"/>
            <w:tcMar>
              <w:left w:w="34" w:type="dxa"/>
              <w:right w:w="34" w:type="dxa"/>
            </w:tcMar>
          </w:tcPr>
          <w:p w:rsidR="00086490" w:rsidRPr="00C149D0" w:rsidRDefault="00086490"/>
        </w:tc>
      </w:tr>
      <w:tr w:rsidR="00086490" w:rsidRPr="00A431FE">
        <w:trPr>
          <w:trHeight w:hRule="exact" w:val="138"/>
        </w:trPr>
        <w:tc>
          <w:tcPr>
            <w:tcW w:w="426" w:type="dxa"/>
          </w:tcPr>
          <w:p w:rsidR="00086490" w:rsidRPr="00C149D0" w:rsidRDefault="00086490"/>
        </w:tc>
        <w:tc>
          <w:tcPr>
            <w:tcW w:w="16" w:type="dxa"/>
          </w:tcPr>
          <w:p w:rsidR="00086490" w:rsidRPr="00C149D0" w:rsidRDefault="00086490"/>
        </w:tc>
        <w:tc>
          <w:tcPr>
            <w:tcW w:w="284" w:type="dxa"/>
          </w:tcPr>
          <w:p w:rsidR="00086490" w:rsidRPr="00C149D0" w:rsidRDefault="00086490"/>
        </w:tc>
        <w:tc>
          <w:tcPr>
            <w:tcW w:w="978" w:type="dxa"/>
          </w:tcPr>
          <w:p w:rsidR="00086490" w:rsidRPr="00C149D0" w:rsidRDefault="00086490"/>
        </w:tc>
        <w:tc>
          <w:tcPr>
            <w:tcW w:w="472" w:type="dxa"/>
          </w:tcPr>
          <w:p w:rsidR="00086490" w:rsidRPr="00C149D0" w:rsidRDefault="00086490"/>
        </w:tc>
        <w:tc>
          <w:tcPr>
            <w:tcW w:w="450" w:type="dxa"/>
          </w:tcPr>
          <w:p w:rsidR="00086490" w:rsidRPr="00C149D0" w:rsidRDefault="00086490"/>
        </w:tc>
        <w:tc>
          <w:tcPr>
            <w:tcW w:w="23" w:type="dxa"/>
          </w:tcPr>
          <w:p w:rsidR="00086490" w:rsidRPr="00C149D0" w:rsidRDefault="00086490"/>
        </w:tc>
        <w:tc>
          <w:tcPr>
            <w:tcW w:w="51" w:type="dxa"/>
          </w:tcPr>
          <w:p w:rsidR="00086490" w:rsidRPr="00C149D0" w:rsidRDefault="00086490"/>
        </w:tc>
        <w:tc>
          <w:tcPr>
            <w:tcW w:w="143" w:type="dxa"/>
          </w:tcPr>
          <w:p w:rsidR="00086490" w:rsidRPr="00C149D0" w:rsidRDefault="00086490"/>
        </w:tc>
        <w:tc>
          <w:tcPr>
            <w:tcW w:w="284" w:type="dxa"/>
          </w:tcPr>
          <w:p w:rsidR="00086490" w:rsidRPr="00C149D0" w:rsidRDefault="00086490"/>
        </w:tc>
        <w:tc>
          <w:tcPr>
            <w:tcW w:w="16" w:type="dxa"/>
          </w:tcPr>
          <w:p w:rsidR="00086490" w:rsidRPr="00C149D0" w:rsidRDefault="00086490"/>
        </w:tc>
        <w:tc>
          <w:tcPr>
            <w:tcW w:w="285" w:type="dxa"/>
          </w:tcPr>
          <w:p w:rsidR="00086490" w:rsidRPr="00C149D0" w:rsidRDefault="00086490"/>
        </w:tc>
        <w:tc>
          <w:tcPr>
            <w:tcW w:w="695" w:type="dxa"/>
          </w:tcPr>
          <w:p w:rsidR="00086490" w:rsidRPr="00C149D0" w:rsidRDefault="00086490"/>
        </w:tc>
        <w:tc>
          <w:tcPr>
            <w:tcW w:w="16" w:type="dxa"/>
          </w:tcPr>
          <w:p w:rsidR="00086490" w:rsidRPr="00C149D0" w:rsidRDefault="00086490"/>
        </w:tc>
        <w:tc>
          <w:tcPr>
            <w:tcW w:w="94" w:type="dxa"/>
          </w:tcPr>
          <w:p w:rsidR="00086490" w:rsidRPr="00C149D0" w:rsidRDefault="00086490"/>
        </w:tc>
        <w:tc>
          <w:tcPr>
            <w:tcW w:w="35" w:type="dxa"/>
          </w:tcPr>
          <w:p w:rsidR="00086490" w:rsidRPr="00C149D0" w:rsidRDefault="00086490"/>
        </w:tc>
        <w:tc>
          <w:tcPr>
            <w:tcW w:w="143" w:type="dxa"/>
          </w:tcPr>
          <w:p w:rsidR="00086490" w:rsidRPr="00C149D0" w:rsidRDefault="00086490"/>
        </w:tc>
        <w:tc>
          <w:tcPr>
            <w:tcW w:w="993" w:type="dxa"/>
          </w:tcPr>
          <w:p w:rsidR="00086490" w:rsidRPr="00C149D0" w:rsidRDefault="00086490"/>
        </w:tc>
        <w:tc>
          <w:tcPr>
            <w:tcW w:w="851" w:type="dxa"/>
          </w:tcPr>
          <w:p w:rsidR="00086490" w:rsidRPr="00C149D0" w:rsidRDefault="00086490"/>
        </w:tc>
        <w:tc>
          <w:tcPr>
            <w:tcW w:w="285" w:type="dxa"/>
          </w:tcPr>
          <w:p w:rsidR="00086490" w:rsidRPr="00C149D0" w:rsidRDefault="00086490"/>
        </w:tc>
        <w:tc>
          <w:tcPr>
            <w:tcW w:w="1560" w:type="dxa"/>
          </w:tcPr>
          <w:p w:rsidR="00086490" w:rsidRPr="00C149D0" w:rsidRDefault="00086490"/>
        </w:tc>
        <w:tc>
          <w:tcPr>
            <w:tcW w:w="2127" w:type="dxa"/>
          </w:tcPr>
          <w:p w:rsidR="00086490" w:rsidRPr="00C149D0" w:rsidRDefault="00086490"/>
        </w:tc>
      </w:tr>
      <w:tr w:rsidR="00086490">
        <w:trPr>
          <w:trHeight w:hRule="exact" w:val="277"/>
        </w:trPr>
        <w:tc>
          <w:tcPr>
            <w:tcW w:w="426" w:type="dxa"/>
          </w:tcPr>
          <w:p w:rsidR="00086490" w:rsidRPr="00C149D0" w:rsidRDefault="00086490"/>
        </w:tc>
        <w:tc>
          <w:tcPr>
            <w:tcW w:w="2424" w:type="dxa"/>
            <w:gridSpan w:val="8"/>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Квалификация</w:t>
            </w:r>
          </w:p>
        </w:tc>
        <w:tc>
          <w:tcPr>
            <w:tcW w:w="7386" w:type="dxa"/>
            <w:gridSpan w:val="13"/>
            <w:shd w:val="clear" w:color="000000" w:fill="FFFFFF"/>
            <w:tcMar>
              <w:left w:w="34" w:type="dxa"/>
              <w:right w:w="34" w:type="dxa"/>
            </w:tcMar>
          </w:tcPr>
          <w:p w:rsidR="00086490" w:rsidRDefault="00C149D0">
            <w:pPr>
              <w:spacing w:after="0" w:line="240" w:lineRule="auto"/>
              <w:jc w:val="both"/>
              <w:rPr>
                <w:sz w:val="19"/>
                <w:szCs w:val="19"/>
              </w:rPr>
            </w:pPr>
            <w:r>
              <w:rPr>
                <w:rFonts w:ascii="Times New Roman" w:hAnsi="Times New Roman" w:cs="Times New Roman"/>
                <w:b/>
                <w:color w:val="000000"/>
                <w:sz w:val="19"/>
                <w:szCs w:val="19"/>
              </w:rPr>
              <w:t>бакалавр</w:t>
            </w:r>
          </w:p>
        </w:tc>
      </w:tr>
      <w:tr w:rsidR="00086490">
        <w:trPr>
          <w:trHeight w:hRule="exact" w:val="138"/>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426" w:type="dxa"/>
          </w:tcPr>
          <w:p w:rsidR="00086490" w:rsidRDefault="00086490"/>
        </w:tc>
        <w:tc>
          <w:tcPr>
            <w:tcW w:w="2424" w:type="dxa"/>
            <w:gridSpan w:val="8"/>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Форма обучения</w:t>
            </w:r>
          </w:p>
        </w:tc>
        <w:tc>
          <w:tcPr>
            <w:tcW w:w="7386" w:type="dxa"/>
            <w:gridSpan w:val="13"/>
            <w:shd w:val="clear" w:color="000000" w:fill="FFFFFF"/>
            <w:tcMar>
              <w:left w:w="34" w:type="dxa"/>
              <w:right w:w="34" w:type="dxa"/>
            </w:tcMar>
          </w:tcPr>
          <w:p w:rsidR="00086490" w:rsidRDefault="00C149D0">
            <w:pPr>
              <w:spacing w:after="0" w:line="240" w:lineRule="auto"/>
              <w:jc w:val="both"/>
              <w:rPr>
                <w:sz w:val="19"/>
                <w:szCs w:val="19"/>
              </w:rPr>
            </w:pPr>
            <w:r>
              <w:rPr>
                <w:rFonts w:ascii="Times New Roman" w:hAnsi="Times New Roman" w:cs="Times New Roman"/>
                <w:b/>
                <w:color w:val="000000"/>
                <w:sz w:val="19"/>
                <w:szCs w:val="19"/>
              </w:rPr>
              <w:t>заочная</w:t>
            </w:r>
          </w:p>
        </w:tc>
      </w:tr>
      <w:tr w:rsidR="00086490">
        <w:trPr>
          <w:trHeight w:hRule="exact" w:val="138"/>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426" w:type="dxa"/>
          </w:tcPr>
          <w:p w:rsidR="00086490" w:rsidRDefault="00086490"/>
        </w:tc>
        <w:tc>
          <w:tcPr>
            <w:tcW w:w="2283"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Общая трудоемкость</w:t>
            </w:r>
          </w:p>
        </w:tc>
        <w:tc>
          <w:tcPr>
            <w:tcW w:w="143" w:type="dxa"/>
          </w:tcPr>
          <w:p w:rsidR="00086490" w:rsidRDefault="00086490"/>
        </w:tc>
        <w:tc>
          <w:tcPr>
            <w:tcW w:w="1574" w:type="dxa"/>
            <w:gridSpan w:val="8"/>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4 ЗЕТ</w:t>
            </w:r>
          </w:p>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426" w:type="dxa"/>
          </w:tcPr>
          <w:p w:rsidR="00086490" w:rsidRDefault="00086490"/>
        </w:tc>
        <w:tc>
          <w:tcPr>
            <w:tcW w:w="16" w:type="dxa"/>
          </w:tcPr>
          <w:p w:rsidR="00086490" w:rsidRDefault="00086490"/>
        </w:tc>
        <w:tc>
          <w:tcPr>
            <w:tcW w:w="2693" w:type="dxa"/>
            <w:gridSpan w:val="8"/>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Часов по учебному плану</w:t>
            </w:r>
          </w:p>
        </w:tc>
        <w:tc>
          <w:tcPr>
            <w:tcW w:w="1007" w:type="dxa"/>
            <w:gridSpan w:val="3"/>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144</w:t>
            </w:r>
          </w:p>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3984" w:type="dxa"/>
            <w:gridSpan w:val="3"/>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Виды контроля на курсах:</w:t>
            </w:r>
          </w:p>
        </w:tc>
      </w:tr>
      <w:tr w:rsidR="00086490">
        <w:trPr>
          <w:trHeight w:hRule="exact" w:val="277"/>
        </w:trPr>
        <w:tc>
          <w:tcPr>
            <w:tcW w:w="426" w:type="dxa"/>
          </w:tcPr>
          <w:p w:rsidR="00086490" w:rsidRDefault="00086490"/>
        </w:tc>
        <w:tc>
          <w:tcPr>
            <w:tcW w:w="16" w:type="dxa"/>
          </w:tcPr>
          <w:p w:rsidR="00086490" w:rsidRDefault="00086490"/>
        </w:tc>
        <w:tc>
          <w:tcPr>
            <w:tcW w:w="284" w:type="dxa"/>
          </w:tcPr>
          <w:p w:rsidR="00086490" w:rsidRDefault="00086490"/>
        </w:tc>
        <w:tc>
          <w:tcPr>
            <w:tcW w:w="2708" w:type="dxa"/>
            <w:gridSpan w:val="9"/>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в том числе:</w:t>
            </w:r>
          </w:p>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3700" w:type="dxa"/>
            <w:gridSpan w:val="2"/>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экзамены 3</w:t>
            </w:r>
          </w:p>
        </w:tc>
      </w:tr>
      <w:tr w:rsidR="00086490">
        <w:trPr>
          <w:trHeight w:hRule="exact" w:val="277"/>
        </w:trPr>
        <w:tc>
          <w:tcPr>
            <w:tcW w:w="426" w:type="dxa"/>
          </w:tcPr>
          <w:p w:rsidR="00086490" w:rsidRDefault="00086490"/>
        </w:tc>
        <w:tc>
          <w:tcPr>
            <w:tcW w:w="16" w:type="dxa"/>
          </w:tcPr>
          <w:p w:rsidR="00086490" w:rsidRDefault="00086490"/>
        </w:tc>
        <w:tc>
          <w:tcPr>
            <w:tcW w:w="284" w:type="dxa"/>
          </w:tcPr>
          <w:p w:rsidR="00086490" w:rsidRDefault="00086490"/>
        </w:tc>
        <w:tc>
          <w:tcPr>
            <w:tcW w:w="2409"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аудиторные занятия</w:t>
            </w:r>
          </w:p>
        </w:tc>
        <w:tc>
          <w:tcPr>
            <w:tcW w:w="1007" w:type="dxa"/>
            <w:gridSpan w:val="3"/>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10</w:t>
            </w:r>
          </w:p>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C149D0">
            <w:r>
              <w:rPr>
                <w:rFonts w:ascii="Times New Roman" w:hAnsi="Times New Roman" w:cs="Times New Roman"/>
                <w:sz w:val="19"/>
                <w:szCs w:val="19"/>
              </w:rPr>
              <w:t>к</w:t>
            </w:r>
            <w:r w:rsidRPr="003D4B73">
              <w:rPr>
                <w:rFonts w:ascii="Times New Roman" w:hAnsi="Times New Roman" w:cs="Times New Roman"/>
                <w:sz w:val="19"/>
                <w:szCs w:val="19"/>
              </w:rPr>
              <w:t>онтр</w:t>
            </w:r>
            <w:r>
              <w:rPr>
                <w:rFonts w:ascii="Times New Roman" w:hAnsi="Times New Roman" w:cs="Times New Roman"/>
                <w:sz w:val="19"/>
                <w:szCs w:val="19"/>
              </w:rPr>
              <w:t>.</w:t>
            </w:r>
            <w:r w:rsidRPr="003D4B73">
              <w:rPr>
                <w:rFonts w:ascii="Times New Roman" w:hAnsi="Times New Roman" w:cs="Times New Roman"/>
                <w:sz w:val="19"/>
                <w:szCs w:val="19"/>
              </w:rPr>
              <w:t xml:space="preserve"> </w:t>
            </w:r>
            <w:r>
              <w:rPr>
                <w:rFonts w:ascii="Times New Roman" w:hAnsi="Times New Roman" w:cs="Times New Roman"/>
                <w:sz w:val="19"/>
                <w:szCs w:val="19"/>
              </w:rPr>
              <w:t>работы 3</w:t>
            </w:r>
          </w:p>
        </w:tc>
        <w:tc>
          <w:tcPr>
            <w:tcW w:w="2127" w:type="dxa"/>
          </w:tcPr>
          <w:p w:rsidR="00086490" w:rsidRDefault="00086490"/>
        </w:tc>
      </w:tr>
      <w:tr w:rsidR="00086490">
        <w:trPr>
          <w:trHeight w:hRule="exact" w:val="277"/>
        </w:trPr>
        <w:tc>
          <w:tcPr>
            <w:tcW w:w="426" w:type="dxa"/>
          </w:tcPr>
          <w:p w:rsidR="00086490" w:rsidRDefault="00086490"/>
        </w:tc>
        <w:tc>
          <w:tcPr>
            <w:tcW w:w="16" w:type="dxa"/>
          </w:tcPr>
          <w:p w:rsidR="00086490" w:rsidRDefault="00086490"/>
        </w:tc>
        <w:tc>
          <w:tcPr>
            <w:tcW w:w="284" w:type="dxa"/>
          </w:tcPr>
          <w:p w:rsidR="00086490" w:rsidRDefault="00086490"/>
        </w:tc>
        <w:tc>
          <w:tcPr>
            <w:tcW w:w="2409"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самостоятельная работа</w:t>
            </w:r>
          </w:p>
        </w:tc>
        <w:tc>
          <w:tcPr>
            <w:tcW w:w="1007" w:type="dxa"/>
            <w:gridSpan w:val="3"/>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125</w:t>
            </w:r>
          </w:p>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426" w:type="dxa"/>
          </w:tcPr>
          <w:p w:rsidR="00086490" w:rsidRDefault="00086490"/>
        </w:tc>
        <w:tc>
          <w:tcPr>
            <w:tcW w:w="16" w:type="dxa"/>
          </w:tcPr>
          <w:p w:rsidR="00086490" w:rsidRDefault="00086490"/>
        </w:tc>
        <w:tc>
          <w:tcPr>
            <w:tcW w:w="284" w:type="dxa"/>
          </w:tcPr>
          <w:p w:rsidR="00086490" w:rsidRDefault="00086490"/>
        </w:tc>
        <w:tc>
          <w:tcPr>
            <w:tcW w:w="2424" w:type="dxa"/>
            <w:gridSpan w:val="8"/>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часов на контроль</w:t>
            </w:r>
          </w:p>
        </w:tc>
        <w:tc>
          <w:tcPr>
            <w:tcW w:w="1007" w:type="dxa"/>
            <w:gridSpan w:val="3"/>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9</w:t>
            </w:r>
          </w:p>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1382"/>
        </w:trPr>
        <w:tc>
          <w:tcPr>
            <w:tcW w:w="426" w:type="dxa"/>
          </w:tcPr>
          <w:p w:rsidR="00086490" w:rsidRDefault="00086490"/>
        </w:tc>
        <w:tc>
          <w:tcPr>
            <w:tcW w:w="16" w:type="dxa"/>
          </w:tcPr>
          <w:p w:rsidR="00086490" w:rsidRDefault="00086490"/>
        </w:tc>
        <w:tc>
          <w:tcPr>
            <w:tcW w:w="284" w:type="dxa"/>
          </w:tcPr>
          <w:p w:rsidR="00086490" w:rsidRDefault="00086490"/>
        </w:tc>
        <w:tc>
          <w:tcPr>
            <w:tcW w:w="978" w:type="dxa"/>
          </w:tcPr>
          <w:p w:rsidR="00086490" w:rsidRDefault="00086490"/>
        </w:tc>
        <w:tc>
          <w:tcPr>
            <w:tcW w:w="472" w:type="dxa"/>
          </w:tcPr>
          <w:p w:rsidR="00086490" w:rsidRDefault="00086490"/>
        </w:tc>
        <w:tc>
          <w:tcPr>
            <w:tcW w:w="450" w:type="dxa"/>
          </w:tcPr>
          <w:p w:rsidR="00086490" w:rsidRDefault="00086490"/>
        </w:tc>
        <w:tc>
          <w:tcPr>
            <w:tcW w:w="23" w:type="dxa"/>
          </w:tcPr>
          <w:p w:rsidR="00086490" w:rsidRDefault="00086490"/>
        </w:tc>
        <w:tc>
          <w:tcPr>
            <w:tcW w:w="51" w:type="dxa"/>
          </w:tcPr>
          <w:p w:rsidR="00086490" w:rsidRDefault="00086490"/>
        </w:tc>
        <w:tc>
          <w:tcPr>
            <w:tcW w:w="143" w:type="dxa"/>
          </w:tcPr>
          <w:p w:rsidR="00086490" w:rsidRDefault="00086490"/>
        </w:tc>
        <w:tc>
          <w:tcPr>
            <w:tcW w:w="284" w:type="dxa"/>
          </w:tcPr>
          <w:p w:rsidR="00086490" w:rsidRDefault="00086490"/>
        </w:tc>
        <w:tc>
          <w:tcPr>
            <w:tcW w:w="16" w:type="dxa"/>
          </w:tcPr>
          <w:p w:rsidR="00086490" w:rsidRDefault="00086490"/>
        </w:tc>
        <w:tc>
          <w:tcPr>
            <w:tcW w:w="285" w:type="dxa"/>
          </w:tcPr>
          <w:p w:rsidR="00086490" w:rsidRDefault="00086490"/>
        </w:tc>
        <w:tc>
          <w:tcPr>
            <w:tcW w:w="695" w:type="dxa"/>
          </w:tcPr>
          <w:p w:rsidR="00086490" w:rsidRDefault="00086490"/>
        </w:tc>
        <w:tc>
          <w:tcPr>
            <w:tcW w:w="16" w:type="dxa"/>
          </w:tcPr>
          <w:p w:rsidR="00086490" w:rsidRDefault="00086490"/>
        </w:tc>
        <w:tc>
          <w:tcPr>
            <w:tcW w:w="94" w:type="dxa"/>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rsidRPr="00A431FE">
        <w:trPr>
          <w:trHeight w:hRule="exact" w:val="279"/>
        </w:trPr>
        <w:tc>
          <w:tcPr>
            <w:tcW w:w="4233" w:type="dxa"/>
            <w:gridSpan w:val="15"/>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Распределение часов дисциплины по курсам</w:t>
            </w:r>
          </w:p>
        </w:tc>
        <w:tc>
          <w:tcPr>
            <w:tcW w:w="35" w:type="dxa"/>
          </w:tcPr>
          <w:p w:rsidR="00086490" w:rsidRPr="00C149D0" w:rsidRDefault="00086490"/>
        </w:tc>
        <w:tc>
          <w:tcPr>
            <w:tcW w:w="143" w:type="dxa"/>
          </w:tcPr>
          <w:p w:rsidR="00086490" w:rsidRPr="00C149D0" w:rsidRDefault="00086490"/>
        </w:tc>
        <w:tc>
          <w:tcPr>
            <w:tcW w:w="993" w:type="dxa"/>
          </w:tcPr>
          <w:p w:rsidR="00086490" w:rsidRPr="00C149D0" w:rsidRDefault="00086490"/>
        </w:tc>
        <w:tc>
          <w:tcPr>
            <w:tcW w:w="851" w:type="dxa"/>
          </w:tcPr>
          <w:p w:rsidR="00086490" w:rsidRPr="00C149D0" w:rsidRDefault="00086490"/>
        </w:tc>
        <w:tc>
          <w:tcPr>
            <w:tcW w:w="285" w:type="dxa"/>
          </w:tcPr>
          <w:p w:rsidR="00086490" w:rsidRPr="00C149D0" w:rsidRDefault="00086490"/>
        </w:tc>
        <w:tc>
          <w:tcPr>
            <w:tcW w:w="1560" w:type="dxa"/>
          </w:tcPr>
          <w:p w:rsidR="00086490" w:rsidRPr="00C149D0" w:rsidRDefault="00086490"/>
        </w:tc>
        <w:tc>
          <w:tcPr>
            <w:tcW w:w="2127" w:type="dxa"/>
          </w:tcPr>
          <w:p w:rsidR="00086490" w:rsidRPr="00C149D0" w:rsidRDefault="00086490"/>
        </w:tc>
      </w:tr>
      <w:tr w:rsidR="00086490">
        <w:trPr>
          <w:trHeight w:hRule="exact" w:val="291"/>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86490" w:rsidRDefault="00C149D0">
            <w:pPr>
              <w:spacing w:after="0" w:line="240" w:lineRule="auto"/>
              <w:jc w:val="center"/>
              <w:rPr>
                <w:sz w:val="19"/>
                <w:szCs w:val="19"/>
              </w:rPr>
            </w:pPr>
            <w:r>
              <w:rPr>
                <w:rFonts w:ascii="Times New Roman" w:hAnsi="Times New Roman" w:cs="Times New Roman"/>
                <w:color w:val="000000"/>
                <w:sz w:val="19"/>
                <w:szCs w:val="19"/>
              </w:rPr>
              <w:t>Курс</w:t>
            </w:r>
          </w:p>
        </w:tc>
        <w:tc>
          <w:tcPr>
            <w:tcW w:w="957"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86490" w:rsidRDefault="00C149D0">
            <w:pPr>
              <w:spacing w:after="0" w:line="240" w:lineRule="auto"/>
              <w:jc w:val="center"/>
              <w:rPr>
                <w:sz w:val="19"/>
                <w:szCs w:val="19"/>
              </w:rPr>
            </w:pPr>
            <w:r>
              <w:rPr>
                <w:rFonts w:ascii="Times New Roman" w:hAnsi="Times New Roman" w:cs="Times New Roman"/>
                <w:b/>
                <w:color w:val="000000"/>
                <w:sz w:val="19"/>
                <w:szCs w:val="19"/>
              </w:rPr>
              <w:t>3</w:t>
            </w:r>
          </w:p>
        </w:tc>
        <w:tc>
          <w:tcPr>
            <w:tcW w:w="1590" w:type="dxa"/>
            <w:gridSpan w:val="8"/>
            <w:vMerge w:val="restar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86490" w:rsidRDefault="00C149D0">
            <w:pPr>
              <w:spacing w:after="0" w:line="240" w:lineRule="auto"/>
              <w:jc w:val="center"/>
              <w:rPr>
                <w:sz w:val="19"/>
                <w:szCs w:val="19"/>
              </w:rPr>
            </w:pPr>
            <w:r>
              <w:rPr>
                <w:rFonts w:ascii="Times New Roman" w:hAnsi="Times New Roman" w:cs="Times New Roman"/>
                <w:color w:val="000000"/>
                <w:sz w:val="19"/>
                <w:szCs w:val="19"/>
              </w:rPr>
              <w:t>Итого</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91"/>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86490" w:rsidRDefault="00C149D0">
            <w:pPr>
              <w:spacing w:after="0" w:line="240" w:lineRule="auto"/>
              <w:jc w:val="center"/>
              <w:rPr>
                <w:sz w:val="19"/>
                <w:szCs w:val="19"/>
              </w:rPr>
            </w:pPr>
            <w:r>
              <w:rPr>
                <w:rFonts w:ascii="Times New Roman" w:hAnsi="Times New Roman" w:cs="Times New Roman"/>
                <w:color w:val="000000"/>
                <w:sz w:val="19"/>
                <w:szCs w:val="19"/>
              </w:rPr>
              <w:t>Вид занятий</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86490" w:rsidRDefault="00C149D0">
            <w:pPr>
              <w:spacing w:after="0" w:line="240" w:lineRule="auto"/>
              <w:jc w:val="center"/>
              <w:rPr>
                <w:sz w:val="13"/>
                <w:szCs w:val="13"/>
              </w:rPr>
            </w:pPr>
            <w:r>
              <w:rPr>
                <w:rFonts w:ascii="Times New Roman" w:hAnsi="Times New Roman" w:cs="Times New Roman"/>
                <w:color w:val="000000"/>
                <w:sz w:val="13"/>
                <w:szCs w:val="13"/>
              </w:rPr>
              <w:t>УП</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86490" w:rsidRDefault="00C149D0">
            <w:pPr>
              <w:spacing w:after="0" w:line="240" w:lineRule="auto"/>
              <w:jc w:val="center"/>
              <w:rPr>
                <w:sz w:val="13"/>
                <w:szCs w:val="13"/>
              </w:rPr>
            </w:pPr>
            <w:r>
              <w:rPr>
                <w:rFonts w:ascii="Times New Roman" w:hAnsi="Times New Roman" w:cs="Times New Roman"/>
                <w:color w:val="000000"/>
                <w:sz w:val="13"/>
                <w:szCs w:val="13"/>
              </w:rPr>
              <w:t>РПД</w:t>
            </w:r>
          </w:p>
        </w:tc>
        <w:tc>
          <w:tcPr>
            <w:tcW w:w="1590" w:type="dxa"/>
            <w:gridSpan w:val="8"/>
            <w:vMerge/>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86490" w:rsidRDefault="00086490"/>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Лекции</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4</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4</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4</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4</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Практические</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6</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6</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6</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6</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 xml:space="preserve">В том числе </w:t>
            </w:r>
            <w:proofErr w:type="spellStart"/>
            <w:r>
              <w:rPr>
                <w:rFonts w:ascii="Times New Roman" w:hAnsi="Times New Roman" w:cs="Times New Roman"/>
                <w:color w:val="000000"/>
                <w:sz w:val="19"/>
                <w:szCs w:val="19"/>
              </w:rPr>
              <w:t>инт</w:t>
            </w:r>
            <w:proofErr w:type="spellEnd"/>
            <w:r>
              <w:rPr>
                <w:rFonts w:ascii="Times New Roman" w:hAnsi="Times New Roman" w:cs="Times New Roman"/>
                <w:color w:val="000000"/>
                <w:sz w:val="19"/>
                <w:szCs w:val="19"/>
              </w:rPr>
              <w:t>.</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2</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2</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2</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2</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Итого ауд.</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Контактная работа</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10</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Сам. работа</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125</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125</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125</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125</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Часы на контроль</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9</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9</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9</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9</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r w:rsidR="00086490">
        <w:trPr>
          <w:trHeight w:hRule="exact" w:val="277"/>
        </w:trPr>
        <w:tc>
          <w:tcPr>
            <w:tcW w:w="1716" w:type="dxa"/>
            <w:gridSpan w:val="4"/>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Итого</w:t>
            </w:r>
          </w:p>
        </w:tc>
        <w:tc>
          <w:tcPr>
            <w:tcW w:w="486"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144</w:t>
            </w:r>
          </w:p>
        </w:tc>
        <w:tc>
          <w:tcPr>
            <w:tcW w:w="486"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144</w:t>
            </w:r>
          </w:p>
        </w:tc>
        <w:tc>
          <w:tcPr>
            <w:tcW w:w="48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144</w:t>
            </w:r>
          </w:p>
        </w:tc>
        <w:tc>
          <w:tcPr>
            <w:tcW w:w="1119"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86490" w:rsidRDefault="00C149D0">
            <w:pPr>
              <w:spacing w:after="0" w:line="240" w:lineRule="auto"/>
              <w:rPr>
                <w:sz w:val="19"/>
                <w:szCs w:val="19"/>
              </w:rPr>
            </w:pPr>
            <w:r>
              <w:rPr>
                <w:rFonts w:ascii="Times New Roman" w:hAnsi="Times New Roman" w:cs="Times New Roman"/>
                <w:color w:val="000000"/>
                <w:sz w:val="19"/>
                <w:szCs w:val="19"/>
              </w:rPr>
              <w:t>144</w:t>
            </w:r>
          </w:p>
        </w:tc>
        <w:tc>
          <w:tcPr>
            <w:tcW w:w="35" w:type="dxa"/>
          </w:tcPr>
          <w:p w:rsidR="00086490" w:rsidRDefault="00086490"/>
        </w:tc>
        <w:tc>
          <w:tcPr>
            <w:tcW w:w="143" w:type="dxa"/>
          </w:tcPr>
          <w:p w:rsidR="00086490" w:rsidRDefault="00086490"/>
        </w:tc>
        <w:tc>
          <w:tcPr>
            <w:tcW w:w="993" w:type="dxa"/>
          </w:tcPr>
          <w:p w:rsidR="00086490" w:rsidRDefault="00086490"/>
        </w:tc>
        <w:tc>
          <w:tcPr>
            <w:tcW w:w="851" w:type="dxa"/>
          </w:tcPr>
          <w:p w:rsidR="00086490" w:rsidRDefault="00086490"/>
        </w:tc>
        <w:tc>
          <w:tcPr>
            <w:tcW w:w="285" w:type="dxa"/>
          </w:tcPr>
          <w:p w:rsidR="00086490" w:rsidRDefault="00086490"/>
        </w:tc>
        <w:tc>
          <w:tcPr>
            <w:tcW w:w="1560" w:type="dxa"/>
          </w:tcPr>
          <w:p w:rsidR="00086490" w:rsidRDefault="00086490"/>
        </w:tc>
        <w:tc>
          <w:tcPr>
            <w:tcW w:w="2127" w:type="dxa"/>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3692"/>
        <w:gridCol w:w="803"/>
        <w:gridCol w:w="1070"/>
        <w:gridCol w:w="3741"/>
        <w:gridCol w:w="968"/>
      </w:tblGrid>
      <w:tr w:rsidR="00086490">
        <w:trPr>
          <w:trHeight w:hRule="exact" w:val="416"/>
        </w:trPr>
        <w:tc>
          <w:tcPr>
            <w:tcW w:w="4692" w:type="dxa"/>
            <w:gridSpan w:val="2"/>
            <w:shd w:val="clear" w:color="C0C0C0" w:fill="FFFFFF"/>
            <w:tcMar>
              <w:left w:w="34" w:type="dxa"/>
              <w:right w:w="34" w:type="dxa"/>
            </w:tcMar>
          </w:tcPr>
          <w:p w:rsidR="00086490" w:rsidRDefault="00A431FE">
            <w:pPr>
              <w:spacing w:after="0" w:line="240" w:lineRule="auto"/>
              <w:rPr>
                <w:sz w:val="16"/>
                <w:szCs w:val="16"/>
              </w:rPr>
            </w:pPr>
            <w:r>
              <w:rPr>
                <w:rFonts w:ascii="Times New Roman" w:hAnsi="Times New Roman" w:cs="Times New Roman"/>
                <w:noProof/>
                <w:color w:val="000000"/>
                <w:sz w:val="19"/>
                <w:szCs w:val="19"/>
              </w:rPr>
              <w:lastRenderedPageBreak/>
              <w:drawing>
                <wp:anchor distT="0" distB="0" distL="114300" distR="114300" simplePos="0" relativeHeight="251659264" behindDoc="0" locked="0" layoutInCell="1" allowOverlap="1" wp14:anchorId="066028C0" wp14:editId="3207F204">
                  <wp:simplePos x="0" y="0"/>
                  <wp:positionH relativeFrom="column">
                    <wp:posOffset>-262890</wp:posOffset>
                  </wp:positionH>
                  <wp:positionV relativeFrom="paragraph">
                    <wp:posOffset>249011</wp:posOffset>
                  </wp:positionV>
                  <wp:extent cx="6884479" cy="9797143"/>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84479" cy="9797143"/>
                          </a:xfrm>
                          <a:prstGeom prst="rect">
                            <a:avLst/>
                          </a:prstGeom>
                          <a:noFill/>
                        </pic:spPr>
                      </pic:pic>
                    </a:graphicData>
                  </a:graphic>
                  <wp14:sizeRelH relativeFrom="page">
                    <wp14:pctWidth>0</wp14:pctWidth>
                  </wp14:sizeRelH>
                  <wp14:sizeRelV relativeFrom="page">
                    <wp14:pctHeight>0</wp14:pctHeight>
                  </wp14:sizeRelV>
                </wp:anchor>
              </w:drawing>
            </w:r>
            <w:r w:rsidR="00C149D0">
              <w:rPr>
                <w:rFonts w:ascii="Times New Roman" w:hAnsi="Times New Roman" w:cs="Times New Roman"/>
                <w:color w:val="C0C0C0"/>
                <w:sz w:val="16"/>
                <w:szCs w:val="16"/>
              </w:rPr>
              <w:t>УП: 09.03.03 ПИМЗ-16.plx</w:t>
            </w:r>
          </w:p>
        </w:tc>
        <w:tc>
          <w:tcPr>
            <w:tcW w:w="1135" w:type="dxa"/>
          </w:tcPr>
          <w:p w:rsidR="00086490" w:rsidRDefault="00086490"/>
        </w:tc>
        <w:tc>
          <w:tcPr>
            <w:tcW w:w="3970"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2</w:t>
            </w:r>
          </w:p>
        </w:tc>
      </w:tr>
      <w:tr w:rsidR="00086490">
        <w:trPr>
          <w:trHeight w:hRule="exact" w:val="277"/>
        </w:trPr>
        <w:tc>
          <w:tcPr>
            <w:tcW w:w="3842" w:type="dxa"/>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Программу составил(и):</w:t>
            </w:r>
          </w:p>
        </w:tc>
        <w:tc>
          <w:tcPr>
            <w:tcW w:w="852" w:type="dxa"/>
          </w:tcPr>
          <w:p w:rsidR="00086490" w:rsidRDefault="00086490"/>
        </w:tc>
        <w:tc>
          <w:tcPr>
            <w:tcW w:w="1135" w:type="dxa"/>
          </w:tcPr>
          <w:p w:rsidR="00086490" w:rsidRDefault="00086490"/>
        </w:tc>
        <w:tc>
          <w:tcPr>
            <w:tcW w:w="3970" w:type="dxa"/>
          </w:tcPr>
          <w:p w:rsidR="00086490" w:rsidRDefault="00086490"/>
        </w:tc>
        <w:tc>
          <w:tcPr>
            <w:tcW w:w="993" w:type="dxa"/>
          </w:tcPr>
          <w:p w:rsidR="00086490" w:rsidRDefault="00086490"/>
        </w:tc>
      </w:tr>
      <w:tr w:rsidR="00086490" w:rsidRPr="00A431FE">
        <w:trPr>
          <w:trHeight w:hRule="exact" w:val="277"/>
        </w:trPr>
        <w:tc>
          <w:tcPr>
            <w:tcW w:w="10788" w:type="dxa"/>
            <w:gridSpan w:val="5"/>
            <w:shd w:val="clear" w:color="000000" w:fill="FFFFFF"/>
            <w:tcMar>
              <w:left w:w="34" w:type="dxa"/>
              <w:right w:w="34" w:type="dxa"/>
            </w:tcMar>
          </w:tcPr>
          <w:p w:rsidR="00086490" w:rsidRPr="00C149D0" w:rsidRDefault="00C149D0">
            <w:pPr>
              <w:spacing w:after="0" w:line="240" w:lineRule="auto"/>
              <w:rPr>
                <w:sz w:val="19"/>
                <w:szCs w:val="19"/>
              </w:rPr>
            </w:pPr>
            <w:proofErr w:type="spellStart"/>
            <w:r w:rsidRPr="00C149D0">
              <w:rPr>
                <w:rFonts w:ascii="Times New Roman" w:hAnsi="Times New Roman" w:cs="Times New Roman"/>
                <w:i/>
                <w:color w:val="000000"/>
                <w:sz w:val="19"/>
                <w:szCs w:val="19"/>
              </w:rPr>
              <w:t>к.п.н</w:t>
            </w:r>
            <w:proofErr w:type="spellEnd"/>
            <w:r w:rsidRPr="00C149D0">
              <w:rPr>
                <w:rFonts w:ascii="Times New Roman" w:hAnsi="Times New Roman" w:cs="Times New Roman"/>
                <w:i/>
                <w:color w:val="000000"/>
                <w:sz w:val="19"/>
                <w:szCs w:val="19"/>
              </w:rPr>
              <w:t>., доцент, Макеева А.В. _________________</w:t>
            </w:r>
          </w:p>
        </w:tc>
      </w:tr>
      <w:tr w:rsidR="00086490" w:rsidRPr="00A431FE">
        <w:trPr>
          <w:trHeight w:hRule="exact" w:val="277"/>
        </w:trPr>
        <w:tc>
          <w:tcPr>
            <w:tcW w:w="3828" w:type="dxa"/>
          </w:tcPr>
          <w:p w:rsidR="00086490" w:rsidRPr="00C149D0" w:rsidRDefault="00086490"/>
        </w:tc>
        <w:tc>
          <w:tcPr>
            <w:tcW w:w="852" w:type="dxa"/>
          </w:tcPr>
          <w:p w:rsidR="00086490" w:rsidRPr="00C149D0" w:rsidRDefault="00086490"/>
        </w:tc>
        <w:tc>
          <w:tcPr>
            <w:tcW w:w="1135" w:type="dxa"/>
          </w:tcPr>
          <w:p w:rsidR="00086490" w:rsidRPr="00C149D0" w:rsidRDefault="00086490"/>
        </w:tc>
        <w:tc>
          <w:tcPr>
            <w:tcW w:w="3970" w:type="dxa"/>
          </w:tcPr>
          <w:p w:rsidR="00086490" w:rsidRPr="00C149D0" w:rsidRDefault="00086490"/>
        </w:tc>
        <w:tc>
          <w:tcPr>
            <w:tcW w:w="993" w:type="dxa"/>
          </w:tcPr>
          <w:p w:rsidR="00086490" w:rsidRPr="00C149D0" w:rsidRDefault="00086490"/>
        </w:tc>
      </w:tr>
      <w:tr w:rsidR="00086490">
        <w:trPr>
          <w:trHeight w:hRule="exact" w:val="277"/>
        </w:trPr>
        <w:tc>
          <w:tcPr>
            <w:tcW w:w="3842" w:type="dxa"/>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Рецензент(ы):</w:t>
            </w:r>
          </w:p>
        </w:tc>
        <w:tc>
          <w:tcPr>
            <w:tcW w:w="852" w:type="dxa"/>
          </w:tcPr>
          <w:p w:rsidR="00086490" w:rsidRDefault="00086490"/>
        </w:tc>
        <w:tc>
          <w:tcPr>
            <w:tcW w:w="1135" w:type="dxa"/>
          </w:tcPr>
          <w:p w:rsidR="00086490" w:rsidRDefault="00086490"/>
        </w:tc>
        <w:tc>
          <w:tcPr>
            <w:tcW w:w="3970" w:type="dxa"/>
          </w:tcPr>
          <w:p w:rsidR="00086490" w:rsidRDefault="00086490"/>
        </w:tc>
        <w:tc>
          <w:tcPr>
            <w:tcW w:w="993" w:type="dxa"/>
          </w:tcPr>
          <w:p w:rsidR="00086490" w:rsidRDefault="00086490"/>
        </w:tc>
      </w:tr>
      <w:tr w:rsidR="00086490">
        <w:trPr>
          <w:trHeight w:hRule="exact" w:val="277"/>
        </w:trPr>
        <w:tc>
          <w:tcPr>
            <w:tcW w:w="10788" w:type="dxa"/>
            <w:gridSpan w:val="5"/>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i/>
                <w:color w:val="000000"/>
                <w:sz w:val="19"/>
                <w:szCs w:val="19"/>
              </w:rPr>
              <w:t>_________________</w:t>
            </w:r>
          </w:p>
        </w:tc>
      </w:tr>
      <w:tr w:rsidR="00086490">
        <w:trPr>
          <w:trHeight w:hRule="exact" w:val="1111"/>
        </w:trPr>
        <w:tc>
          <w:tcPr>
            <w:tcW w:w="3828" w:type="dxa"/>
          </w:tcPr>
          <w:p w:rsidR="00086490" w:rsidRDefault="00086490"/>
        </w:tc>
        <w:tc>
          <w:tcPr>
            <w:tcW w:w="852" w:type="dxa"/>
          </w:tcPr>
          <w:p w:rsidR="00086490" w:rsidRDefault="00086490"/>
        </w:tc>
        <w:tc>
          <w:tcPr>
            <w:tcW w:w="1135" w:type="dxa"/>
          </w:tcPr>
          <w:p w:rsidR="00086490" w:rsidRDefault="00086490"/>
        </w:tc>
        <w:tc>
          <w:tcPr>
            <w:tcW w:w="3970" w:type="dxa"/>
          </w:tcPr>
          <w:p w:rsidR="00086490" w:rsidRDefault="00086490"/>
        </w:tc>
        <w:tc>
          <w:tcPr>
            <w:tcW w:w="993" w:type="dxa"/>
          </w:tcPr>
          <w:p w:rsidR="00086490" w:rsidRDefault="00086490"/>
        </w:tc>
      </w:tr>
      <w:tr w:rsidR="00086490">
        <w:trPr>
          <w:trHeight w:hRule="exact" w:val="277"/>
        </w:trPr>
        <w:tc>
          <w:tcPr>
            <w:tcW w:w="5826" w:type="dxa"/>
            <w:gridSpan w:val="3"/>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Рабочая программа дисциплины</w:t>
            </w:r>
          </w:p>
        </w:tc>
        <w:tc>
          <w:tcPr>
            <w:tcW w:w="3970" w:type="dxa"/>
          </w:tcPr>
          <w:p w:rsidR="00086490" w:rsidRDefault="00086490"/>
        </w:tc>
        <w:tc>
          <w:tcPr>
            <w:tcW w:w="993" w:type="dxa"/>
          </w:tcPr>
          <w:p w:rsidR="00086490" w:rsidRDefault="00086490"/>
        </w:tc>
      </w:tr>
      <w:tr w:rsidR="00086490" w:rsidRPr="00A431FE">
        <w:trPr>
          <w:trHeight w:hRule="exact" w:val="277"/>
        </w:trPr>
        <w:tc>
          <w:tcPr>
            <w:tcW w:w="10788"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b/>
                <w:color w:val="000000"/>
                <w:sz w:val="19"/>
                <w:szCs w:val="19"/>
              </w:rPr>
              <w:t>Теория вероятностей и математическая статистика</w:t>
            </w:r>
          </w:p>
        </w:tc>
      </w:tr>
      <w:tr w:rsidR="00086490" w:rsidRPr="00A431FE">
        <w:trPr>
          <w:trHeight w:hRule="exact" w:val="277"/>
        </w:trPr>
        <w:tc>
          <w:tcPr>
            <w:tcW w:w="3828" w:type="dxa"/>
          </w:tcPr>
          <w:p w:rsidR="00086490" w:rsidRPr="00C149D0" w:rsidRDefault="00086490"/>
        </w:tc>
        <w:tc>
          <w:tcPr>
            <w:tcW w:w="852" w:type="dxa"/>
          </w:tcPr>
          <w:p w:rsidR="00086490" w:rsidRPr="00C149D0" w:rsidRDefault="00086490"/>
        </w:tc>
        <w:tc>
          <w:tcPr>
            <w:tcW w:w="1135" w:type="dxa"/>
          </w:tcPr>
          <w:p w:rsidR="00086490" w:rsidRPr="00C149D0" w:rsidRDefault="00086490"/>
        </w:tc>
        <w:tc>
          <w:tcPr>
            <w:tcW w:w="3970" w:type="dxa"/>
          </w:tcPr>
          <w:p w:rsidR="00086490" w:rsidRPr="00C149D0" w:rsidRDefault="00086490"/>
        </w:tc>
        <w:tc>
          <w:tcPr>
            <w:tcW w:w="993" w:type="dxa"/>
          </w:tcPr>
          <w:p w:rsidR="00086490" w:rsidRPr="00C149D0" w:rsidRDefault="00086490"/>
        </w:tc>
      </w:tr>
      <w:tr w:rsidR="00086490" w:rsidRPr="00A431FE">
        <w:trPr>
          <w:trHeight w:hRule="exact" w:val="277"/>
        </w:trPr>
        <w:tc>
          <w:tcPr>
            <w:tcW w:w="5826" w:type="dxa"/>
            <w:gridSpan w:val="3"/>
            <w:shd w:val="clear" w:color="000000" w:fill="FFFFFF"/>
            <w:tcMar>
              <w:left w:w="34" w:type="dxa"/>
              <w:right w:w="34" w:type="dxa"/>
            </w:tcMar>
          </w:tcPr>
          <w:p w:rsidR="00086490" w:rsidRPr="00C149D0" w:rsidRDefault="00C149D0">
            <w:pPr>
              <w:spacing w:after="0" w:line="240" w:lineRule="auto"/>
              <w:rPr>
                <w:sz w:val="19"/>
                <w:szCs w:val="19"/>
              </w:rPr>
            </w:pPr>
            <w:proofErr w:type="gramStart"/>
            <w:r w:rsidRPr="00C149D0">
              <w:rPr>
                <w:rFonts w:ascii="Times New Roman" w:hAnsi="Times New Roman" w:cs="Times New Roman"/>
                <w:color w:val="000000"/>
                <w:sz w:val="19"/>
                <w:szCs w:val="19"/>
              </w:rPr>
              <w:t>разработана</w:t>
            </w:r>
            <w:proofErr w:type="gramEnd"/>
            <w:r w:rsidRPr="00C149D0">
              <w:rPr>
                <w:rFonts w:ascii="Times New Roman" w:hAnsi="Times New Roman" w:cs="Times New Roman"/>
                <w:color w:val="000000"/>
                <w:sz w:val="19"/>
                <w:szCs w:val="19"/>
              </w:rPr>
              <w:t xml:space="preserve"> в соответствии с ФГОС:</w:t>
            </w:r>
          </w:p>
        </w:tc>
        <w:tc>
          <w:tcPr>
            <w:tcW w:w="3970" w:type="dxa"/>
          </w:tcPr>
          <w:p w:rsidR="00086490" w:rsidRPr="00C149D0" w:rsidRDefault="00086490"/>
        </w:tc>
        <w:tc>
          <w:tcPr>
            <w:tcW w:w="993" w:type="dxa"/>
          </w:tcPr>
          <w:p w:rsidR="00086490" w:rsidRPr="00C149D0" w:rsidRDefault="00086490"/>
        </w:tc>
      </w:tr>
      <w:tr w:rsidR="00086490" w:rsidRPr="00A431FE">
        <w:trPr>
          <w:trHeight w:hRule="exact" w:val="478"/>
        </w:trPr>
        <w:tc>
          <w:tcPr>
            <w:tcW w:w="10788"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Федеральный государственный образовательный стандарт высшего образования по направлению подготовки 09.03.03 ПРИКЛАДНАЯ ИНФОРМАТИКА (уровень </w:t>
            </w:r>
            <w:proofErr w:type="spellStart"/>
            <w:r w:rsidRPr="00C149D0">
              <w:rPr>
                <w:rFonts w:ascii="Times New Roman" w:hAnsi="Times New Roman" w:cs="Times New Roman"/>
                <w:color w:val="000000"/>
                <w:sz w:val="19"/>
                <w:szCs w:val="19"/>
              </w:rPr>
              <w:t>бакалавриата</w:t>
            </w:r>
            <w:proofErr w:type="spellEnd"/>
            <w:r w:rsidRPr="00C149D0">
              <w:rPr>
                <w:rFonts w:ascii="Times New Roman" w:hAnsi="Times New Roman" w:cs="Times New Roman"/>
                <w:color w:val="000000"/>
                <w:sz w:val="19"/>
                <w:szCs w:val="19"/>
              </w:rPr>
              <w:t xml:space="preserve">) (приказ </w:t>
            </w:r>
            <w:proofErr w:type="spellStart"/>
            <w:r w:rsidRPr="00C149D0">
              <w:rPr>
                <w:rFonts w:ascii="Times New Roman" w:hAnsi="Times New Roman" w:cs="Times New Roman"/>
                <w:color w:val="000000"/>
                <w:sz w:val="19"/>
                <w:szCs w:val="19"/>
              </w:rPr>
              <w:t>Минобрнауки</w:t>
            </w:r>
            <w:proofErr w:type="spellEnd"/>
            <w:r w:rsidRPr="00C149D0">
              <w:rPr>
                <w:rFonts w:ascii="Times New Roman" w:hAnsi="Times New Roman" w:cs="Times New Roman"/>
                <w:color w:val="000000"/>
                <w:sz w:val="19"/>
                <w:szCs w:val="19"/>
              </w:rPr>
              <w:t xml:space="preserve"> России от 12.03.2015г. №207)</w:t>
            </w:r>
          </w:p>
        </w:tc>
      </w:tr>
      <w:tr w:rsidR="00086490" w:rsidRPr="00A431FE">
        <w:trPr>
          <w:trHeight w:hRule="exact" w:val="277"/>
        </w:trPr>
        <w:tc>
          <w:tcPr>
            <w:tcW w:w="3828" w:type="dxa"/>
          </w:tcPr>
          <w:p w:rsidR="00086490" w:rsidRPr="00C149D0" w:rsidRDefault="00086490"/>
        </w:tc>
        <w:tc>
          <w:tcPr>
            <w:tcW w:w="852" w:type="dxa"/>
          </w:tcPr>
          <w:p w:rsidR="00086490" w:rsidRPr="00C149D0" w:rsidRDefault="00086490"/>
        </w:tc>
        <w:tc>
          <w:tcPr>
            <w:tcW w:w="1135" w:type="dxa"/>
          </w:tcPr>
          <w:p w:rsidR="00086490" w:rsidRPr="00C149D0" w:rsidRDefault="00086490"/>
        </w:tc>
        <w:tc>
          <w:tcPr>
            <w:tcW w:w="3970" w:type="dxa"/>
          </w:tcPr>
          <w:p w:rsidR="00086490" w:rsidRPr="00C149D0" w:rsidRDefault="00086490"/>
        </w:tc>
        <w:tc>
          <w:tcPr>
            <w:tcW w:w="993" w:type="dxa"/>
          </w:tcPr>
          <w:p w:rsidR="00086490" w:rsidRPr="00C149D0" w:rsidRDefault="00086490"/>
        </w:tc>
      </w:tr>
      <w:tr w:rsidR="00086490" w:rsidRPr="00A431FE">
        <w:trPr>
          <w:trHeight w:hRule="exact" w:val="277"/>
        </w:trPr>
        <w:tc>
          <w:tcPr>
            <w:tcW w:w="5826" w:type="dxa"/>
            <w:gridSpan w:val="3"/>
            <w:shd w:val="clear" w:color="000000" w:fill="FFFFFF"/>
            <w:tcMar>
              <w:left w:w="34" w:type="dxa"/>
              <w:right w:w="34" w:type="dxa"/>
            </w:tcMar>
          </w:tcPr>
          <w:p w:rsidR="00086490" w:rsidRPr="00C149D0" w:rsidRDefault="00C149D0">
            <w:pPr>
              <w:spacing w:after="0" w:line="240" w:lineRule="auto"/>
              <w:rPr>
                <w:sz w:val="19"/>
                <w:szCs w:val="19"/>
              </w:rPr>
            </w:pPr>
            <w:proofErr w:type="gramStart"/>
            <w:r w:rsidRPr="00C149D0">
              <w:rPr>
                <w:rFonts w:ascii="Times New Roman" w:hAnsi="Times New Roman" w:cs="Times New Roman"/>
                <w:color w:val="000000"/>
                <w:sz w:val="19"/>
                <w:szCs w:val="19"/>
              </w:rPr>
              <w:t>составлена</w:t>
            </w:r>
            <w:proofErr w:type="gramEnd"/>
            <w:r w:rsidRPr="00C149D0">
              <w:rPr>
                <w:rFonts w:ascii="Times New Roman" w:hAnsi="Times New Roman" w:cs="Times New Roman"/>
                <w:color w:val="000000"/>
                <w:sz w:val="19"/>
                <w:szCs w:val="19"/>
              </w:rPr>
              <w:t xml:space="preserve"> на основании учебного плана:</w:t>
            </w:r>
          </w:p>
        </w:tc>
        <w:tc>
          <w:tcPr>
            <w:tcW w:w="3970" w:type="dxa"/>
          </w:tcPr>
          <w:p w:rsidR="00086490" w:rsidRPr="00C149D0" w:rsidRDefault="00086490"/>
        </w:tc>
        <w:tc>
          <w:tcPr>
            <w:tcW w:w="993" w:type="dxa"/>
          </w:tcPr>
          <w:p w:rsidR="00086490" w:rsidRPr="00C149D0" w:rsidRDefault="00086490"/>
        </w:tc>
      </w:tr>
      <w:tr w:rsidR="00086490" w:rsidRPr="00A431FE">
        <w:trPr>
          <w:trHeight w:hRule="exact" w:val="478"/>
        </w:trPr>
        <w:tc>
          <w:tcPr>
            <w:tcW w:w="10788"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Направление подготовки 09.03.03 Прикладная информатика</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Профиль подготовки Прикладная информатика в менеджменте</w:t>
            </w:r>
          </w:p>
        </w:tc>
      </w:tr>
      <w:tr w:rsidR="00086490" w:rsidRPr="00A431FE">
        <w:trPr>
          <w:trHeight w:hRule="exact" w:val="416"/>
        </w:trPr>
        <w:tc>
          <w:tcPr>
            <w:tcW w:w="10788"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утвержденного учёным советом вуза от 30.08.2017 протокол № 13.</w:t>
            </w:r>
          </w:p>
        </w:tc>
      </w:tr>
      <w:tr w:rsidR="00086490" w:rsidRPr="00A431FE">
        <w:trPr>
          <w:trHeight w:hRule="exact" w:val="555"/>
        </w:trPr>
        <w:tc>
          <w:tcPr>
            <w:tcW w:w="3828" w:type="dxa"/>
          </w:tcPr>
          <w:p w:rsidR="00086490" w:rsidRPr="00C149D0" w:rsidRDefault="00086490"/>
        </w:tc>
        <w:tc>
          <w:tcPr>
            <w:tcW w:w="852" w:type="dxa"/>
          </w:tcPr>
          <w:p w:rsidR="00086490" w:rsidRPr="00C149D0" w:rsidRDefault="00086490"/>
        </w:tc>
        <w:tc>
          <w:tcPr>
            <w:tcW w:w="1135" w:type="dxa"/>
          </w:tcPr>
          <w:p w:rsidR="00086490" w:rsidRPr="00C149D0" w:rsidRDefault="00086490"/>
        </w:tc>
        <w:tc>
          <w:tcPr>
            <w:tcW w:w="3970" w:type="dxa"/>
          </w:tcPr>
          <w:p w:rsidR="00086490" w:rsidRPr="00C149D0" w:rsidRDefault="00086490"/>
        </w:tc>
        <w:tc>
          <w:tcPr>
            <w:tcW w:w="993" w:type="dxa"/>
          </w:tcPr>
          <w:p w:rsidR="00086490" w:rsidRPr="00C149D0" w:rsidRDefault="00086490"/>
        </w:tc>
      </w:tr>
      <w:tr w:rsidR="00086490" w:rsidRPr="00A431FE">
        <w:trPr>
          <w:trHeight w:hRule="exact" w:val="277"/>
        </w:trPr>
        <w:tc>
          <w:tcPr>
            <w:tcW w:w="10788"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Рабочая программа одобрена на заседании кафедры</w:t>
            </w:r>
          </w:p>
        </w:tc>
      </w:tr>
      <w:tr w:rsidR="00086490">
        <w:trPr>
          <w:trHeight w:hRule="exact" w:val="277"/>
        </w:trPr>
        <w:tc>
          <w:tcPr>
            <w:tcW w:w="10788" w:type="dxa"/>
            <w:gridSpan w:val="5"/>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Математики и математического образования</w:t>
            </w:r>
          </w:p>
        </w:tc>
      </w:tr>
      <w:tr w:rsidR="00086490">
        <w:trPr>
          <w:trHeight w:hRule="exact" w:val="277"/>
        </w:trPr>
        <w:tc>
          <w:tcPr>
            <w:tcW w:w="3828" w:type="dxa"/>
          </w:tcPr>
          <w:p w:rsidR="00086490" w:rsidRDefault="00086490"/>
        </w:tc>
        <w:tc>
          <w:tcPr>
            <w:tcW w:w="852" w:type="dxa"/>
          </w:tcPr>
          <w:p w:rsidR="00086490" w:rsidRDefault="00086490"/>
        </w:tc>
        <w:tc>
          <w:tcPr>
            <w:tcW w:w="1135" w:type="dxa"/>
          </w:tcPr>
          <w:p w:rsidR="00086490" w:rsidRDefault="00086490"/>
        </w:tc>
        <w:tc>
          <w:tcPr>
            <w:tcW w:w="3970" w:type="dxa"/>
          </w:tcPr>
          <w:p w:rsidR="00086490" w:rsidRDefault="00086490"/>
        </w:tc>
        <w:tc>
          <w:tcPr>
            <w:tcW w:w="993" w:type="dxa"/>
          </w:tcPr>
          <w:p w:rsidR="00086490" w:rsidRDefault="00086490"/>
        </w:tc>
      </w:tr>
      <w:tr w:rsidR="00086490" w:rsidRPr="00A431FE">
        <w:trPr>
          <w:trHeight w:hRule="exact" w:val="697"/>
        </w:trPr>
        <w:tc>
          <w:tcPr>
            <w:tcW w:w="10788"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Протокол от __ __________ 2017 г.  №  __</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Срок действия программы: 201</w:t>
            </w:r>
            <w:r w:rsidR="007F2FDB">
              <w:rPr>
                <w:rFonts w:ascii="Times New Roman" w:hAnsi="Times New Roman" w:cs="Times New Roman"/>
                <w:color w:val="000000"/>
                <w:sz w:val="19"/>
                <w:szCs w:val="19"/>
              </w:rPr>
              <w:t>7-2022</w:t>
            </w:r>
            <w:r w:rsidRPr="00C149D0">
              <w:rPr>
                <w:rFonts w:ascii="Times New Roman" w:hAnsi="Times New Roman" w:cs="Times New Roman"/>
                <w:color w:val="000000"/>
                <w:sz w:val="19"/>
                <w:szCs w:val="19"/>
              </w:rPr>
              <w:t xml:space="preserve"> </w:t>
            </w:r>
            <w:proofErr w:type="spellStart"/>
            <w:r w:rsidRPr="00C149D0">
              <w:rPr>
                <w:rFonts w:ascii="Times New Roman" w:hAnsi="Times New Roman" w:cs="Times New Roman"/>
                <w:color w:val="000000"/>
                <w:sz w:val="19"/>
                <w:szCs w:val="19"/>
              </w:rPr>
              <w:t>уч.г</w:t>
            </w:r>
            <w:proofErr w:type="spellEnd"/>
            <w:r w:rsidRPr="00C149D0">
              <w:rPr>
                <w:rFonts w:ascii="Times New Roman" w:hAnsi="Times New Roman" w:cs="Times New Roman"/>
                <w:color w:val="000000"/>
                <w:sz w:val="19"/>
                <w:szCs w:val="19"/>
              </w:rPr>
              <w:t>.</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Зав. кафедрой Г.Л. </w:t>
            </w:r>
            <w:proofErr w:type="spellStart"/>
            <w:r w:rsidRPr="00C149D0">
              <w:rPr>
                <w:rFonts w:ascii="Times New Roman" w:hAnsi="Times New Roman" w:cs="Times New Roman"/>
                <w:color w:val="000000"/>
                <w:sz w:val="19"/>
                <w:szCs w:val="19"/>
              </w:rPr>
              <w:t>Барбашова</w:t>
            </w:r>
            <w:proofErr w:type="spellEnd"/>
          </w:p>
        </w:tc>
      </w:tr>
    </w:tbl>
    <w:p w:rsidR="00086490" w:rsidRPr="00C149D0" w:rsidRDefault="00C149D0">
      <w:pPr>
        <w:rPr>
          <w:sz w:val="0"/>
          <w:szCs w:val="0"/>
        </w:rPr>
      </w:pPr>
      <w:r w:rsidRPr="00C149D0">
        <w:br w:type="page"/>
      </w:r>
    </w:p>
    <w:tbl>
      <w:tblPr>
        <w:tblW w:w="0" w:type="auto"/>
        <w:tblCellMar>
          <w:left w:w="0" w:type="dxa"/>
          <w:right w:w="0" w:type="dxa"/>
        </w:tblCellMar>
        <w:tblLook w:val="04A0" w:firstRow="1" w:lastRow="0" w:firstColumn="1" w:lastColumn="0" w:noHBand="0" w:noVBand="1"/>
      </w:tblPr>
      <w:tblGrid>
        <w:gridCol w:w="4523"/>
        <w:gridCol w:w="402"/>
        <w:gridCol w:w="1063"/>
        <w:gridCol w:w="798"/>
        <w:gridCol w:w="930"/>
        <w:gridCol w:w="1594"/>
        <w:gridCol w:w="964"/>
      </w:tblGrid>
      <w:tr w:rsidR="00086490">
        <w:trPr>
          <w:trHeight w:hRule="exact" w:val="416"/>
        </w:trPr>
        <w:tc>
          <w:tcPr>
            <w:tcW w:w="4692" w:type="dxa"/>
            <w:shd w:val="clear" w:color="C0C0C0" w:fill="FFFFFF"/>
            <w:tcMar>
              <w:left w:w="34" w:type="dxa"/>
              <w:right w:w="34" w:type="dxa"/>
            </w:tcMar>
          </w:tcPr>
          <w:p w:rsidR="00086490" w:rsidRDefault="00A431FE">
            <w:pPr>
              <w:spacing w:after="0" w:line="240" w:lineRule="auto"/>
              <w:rPr>
                <w:sz w:val="16"/>
                <w:szCs w:val="16"/>
              </w:rPr>
            </w:pPr>
            <w:r>
              <w:rPr>
                <w:rFonts w:ascii="Times New Roman" w:hAnsi="Times New Roman" w:cs="Times New Roman"/>
                <w:b/>
                <w:noProof/>
                <w:color w:val="000000"/>
                <w:sz w:val="19"/>
                <w:szCs w:val="19"/>
              </w:rPr>
              <w:lastRenderedPageBreak/>
              <w:drawing>
                <wp:anchor distT="0" distB="0" distL="114300" distR="114300" simplePos="0" relativeHeight="251660288" behindDoc="0" locked="0" layoutInCell="1" allowOverlap="1" wp14:anchorId="5FB3E892" wp14:editId="13EE16E3">
                  <wp:simplePos x="0" y="0"/>
                  <wp:positionH relativeFrom="column">
                    <wp:posOffset>-241120</wp:posOffset>
                  </wp:positionH>
                  <wp:positionV relativeFrom="paragraph">
                    <wp:posOffset>249554</wp:posOffset>
                  </wp:positionV>
                  <wp:extent cx="6749143" cy="9639161"/>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49143" cy="9639161"/>
                          </a:xfrm>
                          <a:prstGeom prst="rect">
                            <a:avLst/>
                          </a:prstGeom>
                          <a:noFill/>
                        </pic:spPr>
                      </pic:pic>
                    </a:graphicData>
                  </a:graphic>
                  <wp14:sizeRelH relativeFrom="page">
                    <wp14:pctWidth>0</wp14:pctWidth>
                  </wp14:sizeRelH>
                  <wp14:sizeRelV relativeFrom="page">
                    <wp14:pctHeight>0</wp14:pctHeight>
                  </wp14:sizeRelV>
                </wp:anchor>
              </w:drawing>
            </w:r>
            <w:r w:rsidR="00C149D0">
              <w:rPr>
                <w:rFonts w:ascii="Times New Roman" w:hAnsi="Times New Roman" w:cs="Times New Roman"/>
                <w:color w:val="C0C0C0"/>
                <w:sz w:val="16"/>
                <w:szCs w:val="16"/>
              </w:rPr>
              <w:t>УП: 09.03.03 ПИМЗ-16.plx</w:t>
            </w:r>
          </w:p>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3</w:t>
            </w:r>
          </w:p>
        </w:tc>
      </w:tr>
      <w:tr w:rsidR="00086490">
        <w:trPr>
          <w:trHeight w:hRule="exact" w:val="138"/>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13"/>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96"/>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277"/>
        </w:trPr>
        <w:tc>
          <w:tcPr>
            <w:tcW w:w="10788" w:type="dxa"/>
            <w:gridSpan w:val="7"/>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Визирование РПД для исполнения в очередном учебном году</w:t>
            </w:r>
          </w:p>
        </w:tc>
      </w:tr>
      <w:tr w:rsidR="00086490">
        <w:trPr>
          <w:trHeight w:val="232"/>
        </w:trPr>
        <w:tc>
          <w:tcPr>
            <w:tcW w:w="10788" w:type="dxa"/>
            <w:gridSpan w:val="7"/>
            <w:vMerge w:val="restart"/>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УТВЕРЖДАЮ</w:t>
            </w:r>
          </w:p>
        </w:tc>
      </w:tr>
      <w:tr w:rsidR="00086490">
        <w:trPr>
          <w:trHeight w:hRule="exact" w:val="138"/>
        </w:trPr>
        <w:tc>
          <w:tcPr>
            <w:tcW w:w="10788" w:type="dxa"/>
            <w:gridSpan w:val="7"/>
            <w:vMerge/>
            <w:shd w:val="clear" w:color="000000" w:fill="FFFFFF"/>
            <w:tcMar>
              <w:left w:w="34" w:type="dxa"/>
              <w:right w:w="34" w:type="dxa"/>
            </w:tcMar>
          </w:tcPr>
          <w:p w:rsidR="00086490" w:rsidRDefault="00086490"/>
        </w:tc>
      </w:tr>
      <w:tr w:rsidR="00086490" w:rsidRPr="00A431FE">
        <w:trPr>
          <w:trHeight w:hRule="exact" w:val="138"/>
        </w:trPr>
        <w:tc>
          <w:tcPr>
            <w:tcW w:w="5118" w:type="dxa"/>
            <w:gridSpan w:val="2"/>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Проректор по учебно-методической деятельности</w:t>
            </w:r>
          </w:p>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rsidRPr="00A431FE">
        <w:trPr>
          <w:trHeight w:hRule="exact" w:val="277"/>
        </w:trPr>
        <w:tc>
          <w:tcPr>
            <w:tcW w:w="5118" w:type="dxa"/>
            <w:gridSpan w:val="2"/>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________________ </w:t>
            </w:r>
            <w:proofErr w:type="spellStart"/>
            <w:r w:rsidRPr="00C149D0">
              <w:rPr>
                <w:rFonts w:ascii="Times New Roman" w:hAnsi="Times New Roman" w:cs="Times New Roman"/>
                <w:color w:val="000000"/>
                <w:sz w:val="19"/>
                <w:szCs w:val="19"/>
              </w:rPr>
              <w:t>д.п.н.</w:t>
            </w:r>
            <w:proofErr w:type="gramStart"/>
            <w:r w:rsidRPr="00C149D0">
              <w:rPr>
                <w:rFonts w:ascii="Times New Roman" w:hAnsi="Times New Roman" w:cs="Times New Roman"/>
                <w:color w:val="000000"/>
                <w:sz w:val="19"/>
                <w:szCs w:val="19"/>
              </w:rPr>
              <w:t>,п</w:t>
            </w:r>
            <w:proofErr w:type="gramEnd"/>
            <w:r w:rsidRPr="00C149D0">
              <w:rPr>
                <w:rFonts w:ascii="Times New Roman" w:hAnsi="Times New Roman" w:cs="Times New Roman"/>
                <w:color w:val="000000"/>
                <w:sz w:val="19"/>
                <w:szCs w:val="19"/>
              </w:rPr>
              <w:t>рофессор</w:t>
            </w:r>
            <w:proofErr w:type="spellEnd"/>
            <w:r w:rsidRPr="00C149D0">
              <w:rPr>
                <w:rFonts w:ascii="Times New Roman" w:hAnsi="Times New Roman" w:cs="Times New Roman"/>
                <w:color w:val="000000"/>
                <w:sz w:val="19"/>
                <w:szCs w:val="19"/>
              </w:rPr>
              <w:t xml:space="preserve"> Г.А. </w:t>
            </w:r>
            <w:proofErr w:type="spellStart"/>
            <w:r w:rsidRPr="00C149D0">
              <w:rPr>
                <w:rFonts w:ascii="Times New Roman" w:hAnsi="Times New Roman" w:cs="Times New Roman"/>
                <w:color w:val="000000"/>
                <w:sz w:val="19"/>
                <w:szCs w:val="19"/>
              </w:rPr>
              <w:t>Папуткова</w:t>
            </w:r>
            <w:proofErr w:type="spellEnd"/>
          </w:p>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2018 г.</w:t>
            </w:r>
          </w:p>
        </w:tc>
      </w:tr>
      <w:tr w:rsidR="00086490">
        <w:trPr>
          <w:trHeight w:hRule="exact" w:val="138"/>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416"/>
        </w:trPr>
        <w:tc>
          <w:tcPr>
            <w:tcW w:w="10788" w:type="dxa"/>
            <w:gridSpan w:val="7"/>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Рабочая программа пересмотрена, обсуждена и одобрена </w:t>
            </w:r>
            <w:proofErr w:type="gramStart"/>
            <w:r w:rsidRPr="00C149D0">
              <w:rPr>
                <w:rFonts w:ascii="Times New Roman" w:hAnsi="Times New Roman" w:cs="Times New Roman"/>
                <w:color w:val="000000"/>
                <w:sz w:val="19"/>
                <w:szCs w:val="19"/>
              </w:rPr>
              <w:t>для</w:t>
            </w:r>
            <w:proofErr w:type="gramEnd"/>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исполнения в 2018-2019 учебном году на заседании кафедры</w:t>
            </w:r>
          </w:p>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Математики и математического образования</w:t>
            </w:r>
          </w:p>
        </w:tc>
      </w:tr>
      <w:tr w:rsidR="00086490" w:rsidRPr="00A431FE">
        <w:trPr>
          <w:trHeight w:hRule="exact" w:val="416"/>
        </w:trPr>
        <w:tc>
          <w:tcPr>
            <w:tcW w:w="10788" w:type="dxa"/>
            <w:gridSpan w:val="7"/>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Протокол от  __ __________ 2018 г.  №  __</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Зав. кафедрой Г.Л. </w:t>
            </w:r>
            <w:proofErr w:type="spellStart"/>
            <w:r w:rsidRPr="00C149D0">
              <w:rPr>
                <w:rFonts w:ascii="Times New Roman" w:hAnsi="Times New Roman" w:cs="Times New Roman"/>
                <w:color w:val="000000"/>
                <w:sz w:val="19"/>
                <w:szCs w:val="19"/>
              </w:rPr>
              <w:t>Барбашова</w:t>
            </w:r>
            <w:proofErr w:type="spellEnd"/>
          </w:p>
        </w:tc>
      </w:tr>
      <w:tr w:rsidR="00086490" w:rsidRPr="00A431FE">
        <w:trPr>
          <w:trHeight w:hRule="exact" w:val="138"/>
        </w:trPr>
        <w:tc>
          <w:tcPr>
            <w:tcW w:w="4679" w:type="dxa"/>
          </w:tcPr>
          <w:p w:rsidR="00086490" w:rsidRPr="00C149D0" w:rsidRDefault="00086490"/>
        </w:tc>
        <w:tc>
          <w:tcPr>
            <w:tcW w:w="426" w:type="dxa"/>
          </w:tcPr>
          <w:p w:rsidR="00086490" w:rsidRPr="00C149D0" w:rsidRDefault="00086490"/>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138"/>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СОГЛАСОВАНО</w:t>
            </w:r>
          </w:p>
        </w:tc>
      </w:tr>
      <w:tr w:rsidR="00086490" w:rsidRPr="00A431FE">
        <w:trPr>
          <w:trHeight w:hRule="exact" w:val="138"/>
        </w:trPr>
        <w:tc>
          <w:tcPr>
            <w:tcW w:w="8094" w:type="dxa"/>
            <w:gridSpan w:val="5"/>
            <w:vMerge w:val="restart"/>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086490" w:rsidRPr="00C149D0" w:rsidRDefault="00086490"/>
        </w:tc>
      </w:tr>
      <w:tr w:rsidR="00086490" w:rsidRPr="00A431FE">
        <w:trPr>
          <w:trHeight w:hRule="exact" w:val="138"/>
        </w:trPr>
        <w:tc>
          <w:tcPr>
            <w:tcW w:w="8094" w:type="dxa"/>
            <w:gridSpan w:val="5"/>
            <w:vMerge/>
            <w:shd w:val="clear" w:color="000000" w:fill="FFFFFF"/>
            <w:tcMar>
              <w:left w:w="34" w:type="dxa"/>
              <w:right w:w="34" w:type="dxa"/>
            </w:tcMar>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5118" w:type="dxa"/>
            <w:gridSpan w:val="2"/>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________________ И.А. Зеленкова</w:t>
            </w:r>
          </w:p>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2018 г.</w:t>
            </w:r>
          </w:p>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13"/>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96"/>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138"/>
        </w:trPr>
        <w:tc>
          <w:tcPr>
            <w:tcW w:w="10788" w:type="dxa"/>
            <w:gridSpan w:val="7"/>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Визирование РПД для исполнения в очередном учебном году</w:t>
            </w:r>
          </w:p>
        </w:tc>
      </w:tr>
      <w:tr w:rsidR="00086490">
        <w:trPr>
          <w:trHeight w:hRule="exact" w:val="138"/>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УТВЕРЖДАЮ</w:t>
            </w:r>
          </w:p>
        </w:tc>
      </w:tr>
      <w:tr w:rsidR="00086490" w:rsidRPr="00A431FE">
        <w:trPr>
          <w:trHeight w:hRule="exact" w:val="138"/>
        </w:trPr>
        <w:tc>
          <w:tcPr>
            <w:tcW w:w="5118" w:type="dxa"/>
            <w:gridSpan w:val="2"/>
            <w:vMerge w:val="restart"/>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Проректор по учебно-методической деятельности</w:t>
            </w:r>
          </w:p>
        </w:tc>
        <w:tc>
          <w:tcPr>
            <w:tcW w:w="5685" w:type="dxa"/>
            <w:gridSpan w:val="5"/>
            <w:shd w:val="clear" w:color="000000" w:fill="FFFFFF"/>
            <w:tcMar>
              <w:left w:w="34" w:type="dxa"/>
              <w:right w:w="34" w:type="dxa"/>
            </w:tcMar>
          </w:tcPr>
          <w:p w:rsidR="00086490" w:rsidRPr="00C149D0" w:rsidRDefault="00086490"/>
        </w:tc>
      </w:tr>
      <w:tr w:rsidR="00086490" w:rsidRPr="00A431FE">
        <w:trPr>
          <w:trHeight w:hRule="exact" w:val="138"/>
        </w:trPr>
        <w:tc>
          <w:tcPr>
            <w:tcW w:w="5118" w:type="dxa"/>
            <w:gridSpan w:val="2"/>
            <w:vMerge/>
            <w:shd w:val="clear" w:color="000000" w:fill="FFFFFF"/>
            <w:tcMar>
              <w:left w:w="34" w:type="dxa"/>
              <w:right w:w="34" w:type="dxa"/>
            </w:tcMar>
          </w:tcPr>
          <w:p w:rsidR="00086490" w:rsidRPr="00C149D0" w:rsidRDefault="00086490"/>
        </w:tc>
        <w:tc>
          <w:tcPr>
            <w:tcW w:w="1135" w:type="dxa"/>
          </w:tcPr>
          <w:p w:rsidR="00086490" w:rsidRPr="00C149D0" w:rsidRDefault="00086490"/>
        </w:tc>
        <w:tc>
          <w:tcPr>
            <w:tcW w:w="4551" w:type="dxa"/>
            <w:gridSpan w:val="4"/>
            <w:shd w:val="clear" w:color="000000" w:fill="FFFFFF"/>
            <w:tcMar>
              <w:left w:w="34" w:type="dxa"/>
              <w:right w:w="34" w:type="dxa"/>
            </w:tcMar>
          </w:tcPr>
          <w:p w:rsidR="00086490" w:rsidRPr="00C149D0" w:rsidRDefault="00086490"/>
        </w:tc>
      </w:tr>
      <w:tr w:rsidR="00086490" w:rsidRPr="00A431FE">
        <w:trPr>
          <w:trHeight w:hRule="exact" w:val="277"/>
        </w:trPr>
        <w:tc>
          <w:tcPr>
            <w:tcW w:w="5118" w:type="dxa"/>
            <w:gridSpan w:val="2"/>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________________ </w:t>
            </w:r>
            <w:proofErr w:type="spellStart"/>
            <w:r w:rsidRPr="00C149D0">
              <w:rPr>
                <w:rFonts w:ascii="Times New Roman" w:hAnsi="Times New Roman" w:cs="Times New Roman"/>
                <w:color w:val="000000"/>
                <w:sz w:val="19"/>
                <w:szCs w:val="19"/>
              </w:rPr>
              <w:t>д.п.н.</w:t>
            </w:r>
            <w:proofErr w:type="gramStart"/>
            <w:r w:rsidRPr="00C149D0">
              <w:rPr>
                <w:rFonts w:ascii="Times New Roman" w:hAnsi="Times New Roman" w:cs="Times New Roman"/>
                <w:color w:val="000000"/>
                <w:sz w:val="19"/>
                <w:szCs w:val="19"/>
              </w:rPr>
              <w:t>,п</w:t>
            </w:r>
            <w:proofErr w:type="gramEnd"/>
            <w:r w:rsidRPr="00C149D0">
              <w:rPr>
                <w:rFonts w:ascii="Times New Roman" w:hAnsi="Times New Roman" w:cs="Times New Roman"/>
                <w:color w:val="000000"/>
                <w:sz w:val="19"/>
                <w:szCs w:val="19"/>
              </w:rPr>
              <w:t>рофессор</w:t>
            </w:r>
            <w:proofErr w:type="spellEnd"/>
            <w:r w:rsidRPr="00C149D0">
              <w:rPr>
                <w:rFonts w:ascii="Times New Roman" w:hAnsi="Times New Roman" w:cs="Times New Roman"/>
                <w:color w:val="000000"/>
                <w:sz w:val="19"/>
                <w:szCs w:val="19"/>
              </w:rPr>
              <w:t xml:space="preserve"> Г.А. </w:t>
            </w:r>
            <w:proofErr w:type="spellStart"/>
            <w:r w:rsidRPr="00C149D0">
              <w:rPr>
                <w:rFonts w:ascii="Times New Roman" w:hAnsi="Times New Roman" w:cs="Times New Roman"/>
                <w:color w:val="000000"/>
                <w:sz w:val="19"/>
                <w:szCs w:val="19"/>
              </w:rPr>
              <w:t>Папуткова</w:t>
            </w:r>
            <w:proofErr w:type="spellEnd"/>
          </w:p>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2019 г.</w:t>
            </w:r>
          </w:p>
        </w:tc>
      </w:tr>
      <w:tr w:rsidR="00086490">
        <w:trPr>
          <w:trHeight w:hRule="exact" w:val="138"/>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416"/>
        </w:trPr>
        <w:tc>
          <w:tcPr>
            <w:tcW w:w="10788" w:type="dxa"/>
            <w:gridSpan w:val="7"/>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Рабочая программа пересмотрена, обсуждена и одобрена </w:t>
            </w:r>
            <w:proofErr w:type="gramStart"/>
            <w:r w:rsidRPr="00C149D0">
              <w:rPr>
                <w:rFonts w:ascii="Times New Roman" w:hAnsi="Times New Roman" w:cs="Times New Roman"/>
                <w:color w:val="000000"/>
                <w:sz w:val="19"/>
                <w:szCs w:val="19"/>
              </w:rPr>
              <w:t>для</w:t>
            </w:r>
            <w:proofErr w:type="gramEnd"/>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исполнения в 2019-2020 учебном году на заседании кафедры</w:t>
            </w:r>
          </w:p>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Математики и математического образования</w:t>
            </w:r>
          </w:p>
        </w:tc>
      </w:tr>
      <w:tr w:rsidR="00086490" w:rsidRPr="00A431FE">
        <w:trPr>
          <w:trHeight w:hRule="exact" w:val="416"/>
        </w:trPr>
        <w:tc>
          <w:tcPr>
            <w:tcW w:w="8094"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Протокол от  __ __________ 2019 г.  №  __</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Зав. кафедрой Г.Л. </w:t>
            </w:r>
            <w:proofErr w:type="spellStart"/>
            <w:r w:rsidRPr="00C149D0">
              <w:rPr>
                <w:rFonts w:ascii="Times New Roman" w:hAnsi="Times New Roman" w:cs="Times New Roman"/>
                <w:color w:val="000000"/>
                <w:sz w:val="19"/>
                <w:szCs w:val="19"/>
              </w:rPr>
              <w:t>Барбашова</w:t>
            </w:r>
            <w:proofErr w:type="spellEnd"/>
          </w:p>
        </w:tc>
        <w:tc>
          <w:tcPr>
            <w:tcW w:w="1702" w:type="dxa"/>
          </w:tcPr>
          <w:p w:rsidR="00086490" w:rsidRPr="00C149D0" w:rsidRDefault="00086490"/>
        </w:tc>
        <w:tc>
          <w:tcPr>
            <w:tcW w:w="993" w:type="dxa"/>
          </w:tcPr>
          <w:p w:rsidR="00086490" w:rsidRPr="00C149D0" w:rsidRDefault="00086490"/>
        </w:tc>
      </w:tr>
      <w:tr w:rsidR="00086490" w:rsidRPr="00A431FE">
        <w:trPr>
          <w:trHeight w:hRule="exact" w:val="138"/>
        </w:trPr>
        <w:tc>
          <w:tcPr>
            <w:tcW w:w="4679" w:type="dxa"/>
          </w:tcPr>
          <w:p w:rsidR="00086490" w:rsidRPr="00C149D0" w:rsidRDefault="00086490"/>
        </w:tc>
        <w:tc>
          <w:tcPr>
            <w:tcW w:w="426" w:type="dxa"/>
          </w:tcPr>
          <w:p w:rsidR="00086490" w:rsidRPr="00C149D0" w:rsidRDefault="00086490"/>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138"/>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СОГЛАСОВАНО</w:t>
            </w:r>
          </w:p>
        </w:tc>
      </w:tr>
      <w:tr w:rsidR="00086490" w:rsidRPr="00A431FE">
        <w:trPr>
          <w:trHeight w:hRule="exact" w:val="138"/>
        </w:trPr>
        <w:tc>
          <w:tcPr>
            <w:tcW w:w="8094" w:type="dxa"/>
            <w:gridSpan w:val="5"/>
            <w:vMerge w:val="restart"/>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086490" w:rsidRPr="00C149D0" w:rsidRDefault="00086490"/>
        </w:tc>
      </w:tr>
      <w:tr w:rsidR="00086490" w:rsidRPr="00A431FE">
        <w:trPr>
          <w:trHeight w:hRule="exact" w:val="138"/>
        </w:trPr>
        <w:tc>
          <w:tcPr>
            <w:tcW w:w="8094" w:type="dxa"/>
            <w:gridSpan w:val="5"/>
            <w:vMerge/>
            <w:shd w:val="clear" w:color="000000" w:fill="FFFFFF"/>
            <w:tcMar>
              <w:left w:w="34" w:type="dxa"/>
              <w:right w:w="34" w:type="dxa"/>
            </w:tcMar>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5118" w:type="dxa"/>
            <w:gridSpan w:val="2"/>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________________ И.А. Зеленкова</w:t>
            </w:r>
          </w:p>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2019 г.</w:t>
            </w:r>
          </w:p>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13"/>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96"/>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277"/>
        </w:trPr>
        <w:tc>
          <w:tcPr>
            <w:tcW w:w="10788" w:type="dxa"/>
            <w:gridSpan w:val="7"/>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Визирование РПД для исполнения в очередном учебном году</w:t>
            </w:r>
          </w:p>
        </w:tc>
      </w:tr>
      <w:tr w:rsidR="00086490">
        <w:trPr>
          <w:trHeight w:hRule="exact" w:val="138"/>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УТВЕРЖДАЮ</w:t>
            </w:r>
          </w:p>
        </w:tc>
      </w:tr>
      <w:tr w:rsidR="00086490" w:rsidRPr="00A431FE">
        <w:trPr>
          <w:trHeight w:hRule="exact" w:val="138"/>
        </w:trPr>
        <w:tc>
          <w:tcPr>
            <w:tcW w:w="5118" w:type="dxa"/>
            <w:gridSpan w:val="2"/>
            <w:vMerge w:val="restart"/>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Проректор по учебно-методической деятельности</w:t>
            </w:r>
          </w:p>
        </w:tc>
        <w:tc>
          <w:tcPr>
            <w:tcW w:w="5685" w:type="dxa"/>
            <w:gridSpan w:val="5"/>
            <w:shd w:val="clear" w:color="000000" w:fill="FFFFFF"/>
            <w:tcMar>
              <w:left w:w="34" w:type="dxa"/>
              <w:right w:w="34" w:type="dxa"/>
            </w:tcMar>
          </w:tcPr>
          <w:p w:rsidR="00086490" w:rsidRPr="00C149D0" w:rsidRDefault="00086490"/>
        </w:tc>
      </w:tr>
      <w:tr w:rsidR="00086490" w:rsidRPr="00A431FE">
        <w:trPr>
          <w:trHeight w:hRule="exact" w:val="138"/>
        </w:trPr>
        <w:tc>
          <w:tcPr>
            <w:tcW w:w="5118" w:type="dxa"/>
            <w:gridSpan w:val="2"/>
            <w:vMerge/>
            <w:shd w:val="clear" w:color="000000" w:fill="FFFFFF"/>
            <w:tcMar>
              <w:left w:w="34" w:type="dxa"/>
              <w:right w:w="34" w:type="dxa"/>
            </w:tcMar>
          </w:tcPr>
          <w:p w:rsidR="00086490" w:rsidRPr="00C149D0" w:rsidRDefault="00086490"/>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rsidRPr="00A431FE">
        <w:trPr>
          <w:trHeight w:hRule="exact" w:val="277"/>
        </w:trPr>
        <w:tc>
          <w:tcPr>
            <w:tcW w:w="5118" w:type="dxa"/>
            <w:gridSpan w:val="2"/>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________________ </w:t>
            </w:r>
            <w:proofErr w:type="spellStart"/>
            <w:r w:rsidRPr="00C149D0">
              <w:rPr>
                <w:rFonts w:ascii="Times New Roman" w:hAnsi="Times New Roman" w:cs="Times New Roman"/>
                <w:color w:val="000000"/>
                <w:sz w:val="19"/>
                <w:szCs w:val="19"/>
              </w:rPr>
              <w:t>д.п.н.</w:t>
            </w:r>
            <w:proofErr w:type="gramStart"/>
            <w:r w:rsidRPr="00C149D0">
              <w:rPr>
                <w:rFonts w:ascii="Times New Roman" w:hAnsi="Times New Roman" w:cs="Times New Roman"/>
                <w:color w:val="000000"/>
                <w:sz w:val="19"/>
                <w:szCs w:val="19"/>
              </w:rPr>
              <w:t>,п</w:t>
            </w:r>
            <w:proofErr w:type="gramEnd"/>
            <w:r w:rsidRPr="00C149D0">
              <w:rPr>
                <w:rFonts w:ascii="Times New Roman" w:hAnsi="Times New Roman" w:cs="Times New Roman"/>
                <w:color w:val="000000"/>
                <w:sz w:val="19"/>
                <w:szCs w:val="19"/>
              </w:rPr>
              <w:t>рофессор</w:t>
            </w:r>
            <w:proofErr w:type="spellEnd"/>
            <w:r w:rsidRPr="00C149D0">
              <w:rPr>
                <w:rFonts w:ascii="Times New Roman" w:hAnsi="Times New Roman" w:cs="Times New Roman"/>
                <w:color w:val="000000"/>
                <w:sz w:val="19"/>
                <w:szCs w:val="19"/>
              </w:rPr>
              <w:t xml:space="preserve"> Г.А. </w:t>
            </w:r>
            <w:proofErr w:type="spellStart"/>
            <w:r w:rsidRPr="00C149D0">
              <w:rPr>
                <w:rFonts w:ascii="Times New Roman" w:hAnsi="Times New Roman" w:cs="Times New Roman"/>
                <w:color w:val="000000"/>
                <w:sz w:val="19"/>
                <w:szCs w:val="19"/>
              </w:rPr>
              <w:t>Папуткова</w:t>
            </w:r>
            <w:proofErr w:type="spellEnd"/>
          </w:p>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2020 г.</w:t>
            </w:r>
          </w:p>
        </w:tc>
      </w:tr>
      <w:tr w:rsidR="00086490">
        <w:trPr>
          <w:trHeight w:hRule="exact" w:val="138"/>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416"/>
        </w:trPr>
        <w:tc>
          <w:tcPr>
            <w:tcW w:w="10788" w:type="dxa"/>
            <w:gridSpan w:val="7"/>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Рабочая программа пересмотрена, обсуждена и одобрена </w:t>
            </w:r>
            <w:proofErr w:type="gramStart"/>
            <w:r w:rsidRPr="00C149D0">
              <w:rPr>
                <w:rFonts w:ascii="Times New Roman" w:hAnsi="Times New Roman" w:cs="Times New Roman"/>
                <w:color w:val="000000"/>
                <w:sz w:val="19"/>
                <w:szCs w:val="19"/>
              </w:rPr>
              <w:t>для</w:t>
            </w:r>
            <w:proofErr w:type="gramEnd"/>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исполнения в 2020-2021 учебном году на заседании кафедры</w:t>
            </w:r>
          </w:p>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Математики и математического образования</w:t>
            </w:r>
          </w:p>
        </w:tc>
      </w:tr>
      <w:tr w:rsidR="00086490" w:rsidRPr="00A431FE">
        <w:trPr>
          <w:trHeight w:hRule="exact" w:val="555"/>
        </w:trPr>
        <w:tc>
          <w:tcPr>
            <w:tcW w:w="8094"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Протокол от  __ __________ 2020 г.  №  __</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Зав. кафедрой Г.Л. </w:t>
            </w:r>
            <w:proofErr w:type="spellStart"/>
            <w:r w:rsidRPr="00C149D0">
              <w:rPr>
                <w:rFonts w:ascii="Times New Roman" w:hAnsi="Times New Roman" w:cs="Times New Roman"/>
                <w:color w:val="000000"/>
                <w:sz w:val="19"/>
                <w:szCs w:val="19"/>
              </w:rPr>
              <w:t>Барбашова</w:t>
            </w:r>
            <w:proofErr w:type="spellEnd"/>
          </w:p>
        </w:tc>
        <w:tc>
          <w:tcPr>
            <w:tcW w:w="1702" w:type="dxa"/>
          </w:tcPr>
          <w:p w:rsidR="00086490" w:rsidRPr="00C149D0" w:rsidRDefault="00086490"/>
        </w:tc>
        <w:tc>
          <w:tcPr>
            <w:tcW w:w="993" w:type="dxa"/>
          </w:tcPr>
          <w:p w:rsidR="00086490" w:rsidRPr="00C149D0" w:rsidRDefault="00086490"/>
        </w:tc>
      </w:tr>
      <w:tr w:rsidR="00086490">
        <w:trPr>
          <w:trHeight w:hRule="exact" w:val="138"/>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СОГЛАСОВАНО</w:t>
            </w:r>
          </w:p>
        </w:tc>
      </w:tr>
      <w:tr w:rsidR="00086490" w:rsidRPr="00A431FE">
        <w:trPr>
          <w:trHeight w:hRule="exact" w:val="138"/>
        </w:trPr>
        <w:tc>
          <w:tcPr>
            <w:tcW w:w="8094" w:type="dxa"/>
            <w:gridSpan w:val="5"/>
            <w:vMerge w:val="restart"/>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086490" w:rsidRPr="00C149D0" w:rsidRDefault="00086490"/>
        </w:tc>
      </w:tr>
      <w:tr w:rsidR="00086490" w:rsidRPr="00A431FE">
        <w:trPr>
          <w:trHeight w:hRule="exact" w:val="138"/>
        </w:trPr>
        <w:tc>
          <w:tcPr>
            <w:tcW w:w="8094" w:type="dxa"/>
            <w:gridSpan w:val="5"/>
            <w:vMerge/>
            <w:shd w:val="clear" w:color="000000" w:fill="FFFFFF"/>
            <w:tcMar>
              <w:left w:w="34" w:type="dxa"/>
              <w:right w:w="34" w:type="dxa"/>
            </w:tcMar>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5118" w:type="dxa"/>
            <w:gridSpan w:val="2"/>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________________ И.А. Зеленкова</w:t>
            </w:r>
          </w:p>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2020 г.</w:t>
            </w:r>
          </w:p>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13"/>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14"/>
        </w:trPr>
        <w:tc>
          <w:tcPr>
            <w:tcW w:w="10788" w:type="dxa"/>
            <w:gridSpan w:val="7"/>
            <w:tcBorders>
              <w:top w:val="single" w:sz="8" w:space="0" w:color="000000"/>
            </w:tcBorders>
            <w:shd w:val="clear" w:color="FFFFFF" w:fill="FFFFFF"/>
            <w:tcMar>
              <w:left w:w="4" w:type="dxa"/>
              <w:right w:w="4" w:type="dxa"/>
            </w:tcMar>
          </w:tcPr>
          <w:p w:rsidR="00086490" w:rsidRDefault="00086490"/>
        </w:tc>
      </w:tr>
      <w:tr w:rsidR="00086490">
        <w:trPr>
          <w:trHeight w:hRule="exact" w:val="96"/>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277"/>
        </w:trPr>
        <w:tc>
          <w:tcPr>
            <w:tcW w:w="10788" w:type="dxa"/>
            <w:gridSpan w:val="7"/>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Визирование РПД для исполнения в очередном учебном году</w:t>
            </w:r>
          </w:p>
        </w:tc>
      </w:tr>
      <w:tr w:rsidR="00086490">
        <w:trPr>
          <w:trHeight w:hRule="exact" w:val="138"/>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УТВЕРЖДАЮ</w:t>
            </w:r>
          </w:p>
        </w:tc>
      </w:tr>
      <w:tr w:rsidR="00086490" w:rsidRPr="00A431FE">
        <w:trPr>
          <w:trHeight w:hRule="exact" w:val="138"/>
        </w:trPr>
        <w:tc>
          <w:tcPr>
            <w:tcW w:w="5118" w:type="dxa"/>
            <w:gridSpan w:val="2"/>
            <w:vMerge w:val="restart"/>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Проректор по учебно-методической деятельности</w:t>
            </w:r>
          </w:p>
        </w:tc>
        <w:tc>
          <w:tcPr>
            <w:tcW w:w="5685" w:type="dxa"/>
            <w:gridSpan w:val="5"/>
            <w:shd w:val="clear" w:color="000000" w:fill="FFFFFF"/>
            <w:tcMar>
              <w:left w:w="34" w:type="dxa"/>
              <w:right w:w="34" w:type="dxa"/>
            </w:tcMar>
          </w:tcPr>
          <w:p w:rsidR="00086490" w:rsidRPr="00C149D0" w:rsidRDefault="00086490"/>
        </w:tc>
      </w:tr>
      <w:tr w:rsidR="00086490" w:rsidRPr="00A431FE">
        <w:trPr>
          <w:trHeight w:hRule="exact" w:val="138"/>
        </w:trPr>
        <w:tc>
          <w:tcPr>
            <w:tcW w:w="5118" w:type="dxa"/>
            <w:gridSpan w:val="2"/>
            <w:vMerge/>
            <w:shd w:val="clear" w:color="000000" w:fill="FFFFFF"/>
            <w:tcMar>
              <w:left w:w="34" w:type="dxa"/>
              <w:right w:w="34" w:type="dxa"/>
            </w:tcMar>
          </w:tcPr>
          <w:p w:rsidR="00086490" w:rsidRPr="00C149D0" w:rsidRDefault="00086490"/>
        </w:tc>
        <w:tc>
          <w:tcPr>
            <w:tcW w:w="1135" w:type="dxa"/>
          </w:tcPr>
          <w:p w:rsidR="00086490" w:rsidRPr="00C149D0" w:rsidRDefault="00086490"/>
        </w:tc>
        <w:tc>
          <w:tcPr>
            <w:tcW w:w="4551" w:type="dxa"/>
            <w:gridSpan w:val="4"/>
            <w:shd w:val="clear" w:color="000000" w:fill="FFFFFF"/>
            <w:tcMar>
              <w:left w:w="34" w:type="dxa"/>
              <w:right w:w="34" w:type="dxa"/>
            </w:tcMar>
          </w:tcPr>
          <w:p w:rsidR="00086490" w:rsidRPr="00C149D0" w:rsidRDefault="00086490"/>
        </w:tc>
      </w:tr>
      <w:tr w:rsidR="00086490" w:rsidRPr="00A431FE">
        <w:trPr>
          <w:trHeight w:hRule="exact" w:val="277"/>
        </w:trPr>
        <w:tc>
          <w:tcPr>
            <w:tcW w:w="5118" w:type="dxa"/>
            <w:gridSpan w:val="2"/>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________________ </w:t>
            </w:r>
            <w:proofErr w:type="spellStart"/>
            <w:r w:rsidRPr="00C149D0">
              <w:rPr>
                <w:rFonts w:ascii="Times New Roman" w:hAnsi="Times New Roman" w:cs="Times New Roman"/>
                <w:color w:val="000000"/>
                <w:sz w:val="19"/>
                <w:szCs w:val="19"/>
              </w:rPr>
              <w:t>д.п.н.</w:t>
            </w:r>
            <w:proofErr w:type="gramStart"/>
            <w:r w:rsidRPr="00C149D0">
              <w:rPr>
                <w:rFonts w:ascii="Times New Roman" w:hAnsi="Times New Roman" w:cs="Times New Roman"/>
                <w:color w:val="000000"/>
                <w:sz w:val="19"/>
                <w:szCs w:val="19"/>
              </w:rPr>
              <w:t>,п</w:t>
            </w:r>
            <w:proofErr w:type="gramEnd"/>
            <w:r w:rsidRPr="00C149D0">
              <w:rPr>
                <w:rFonts w:ascii="Times New Roman" w:hAnsi="Times New Roman" w:cs="Times New Roman"/>
                <w:color w:val="000000"/>
                <w:sz w:val="19"/>
                <w:szCs w:val="19"/>
              </w:rPr>
              <w:t>рофессор</w:t>
            </w:r>
            <w:proofErr w:type="spellEnd"/>
            <w:r w:rsidRPr="00C149D0">
              <w:rPr>
                <w:rFonts w:ascii="Times New Roman" w:hAnsi="Times New Roman" w:cs="Times New Roman"/>
                <w:color w:val="000000"/>
                <w:sz w:val="19"/>
                <w:szCs w:val="19"/>
              </w:rPr>
              <w:t xml:space="preserve"> Г.А. </w:t>
            </w:r>
            <w:proofErr w:type="spellStart"/>
            <w:r w:rsidRPr="00C149D0">
              <w:rPr>
                <w:rFonts w:ascii="Times New Roman" w:hAnsi="Times New Roman" w:cs="Times New Roman"/>
                <w:color w:val="000000"/>
                <w:sz w:val="19"/>
                <w:szCs w:val="19"/>
              </w:rPr>
              <w:t>Папуткова</w:t>
            </w:r>
            <w:proofErr w:type="spellEnd"/>
          </w:p>
        </w:tc>
        <w:tc>
          <w:tcPr>
            <w:tcW w:w="1135" w:type="dxa"/>
          </w:tcPr>
          <w:p w:rsidR="00086490" w:rsidRPr="00C149D0" w:rsidRDefault="00086490"/>
        </w:tc>
        <w:tc>
          <w:tcPr>
            <w:tcW w:w="852" w:type="dxa"/>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2021 г.</w:t>
            </w:r>
          </w:p>
        </w:tc>
      </w:tr>
      <w:tr w:rsidR="00086490">
        <w:trPr>
          <w:trHeight w:hRule="exact" w:val="138"/>
        </w:trPr>
        <w:tc>
          <w:tcPr>
            <w:tcW w:w="4679" w:type="dxa"/>
          </w:tcPr>
          <w:p w:rsidR="00086490" w:rsidRDefault="00086490"/>
        </w:tc>
        <w:tc>
          <w:tcPr>
            <w:tcW w:w="426" w:type="dxa"/>
          </w:tcPr>
          <w:p w:rsidR="00086490" w:rsidRDefault="00086490"/>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rsidRPr="00A431FE">
        <w:trPr>
          <w:trHeight w:hRule="exact" w:val="416"/>
        </w:trPr>
        <w:tc>
          <w:tcPr>
            <w:tcW w:w="10788" w:type="dxa"/>
            <w:gridSpan w:val="7"/>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Рабочая программа пересмотрена, обсуждена и одобрена </w:t>
            </w:r>
            <w:proofErr w:type="gramStart"/>
            <w:r w:rsidRPr="00C149D0">
              <w:rPr>
                <w:rFonts w:ascii="Times New Roman" w:hAnsi="Times New Roman" w:cs="Times New Roman"/>
                <w:color w:val="000000"/>
                <w:sz w:val="19"/>
                <w:szCs w:val="19"/>
              </w:rPr>
              <w:t>для</w:t>
            </w:r>
            <w:proofErr w:type="gramEnd"/>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исполнения в 2021-2022 учебном году на заседании кафедры</w:t>
            </w:r>
          </w:p>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Математики и математического образования</w:t>
            </w:r>
          </w:p>
        </w:tc>
      </w:tr>
      <w:tr w:rsidR="00086490" w:rsidRPr="00A431FE">
        <w:trPr>
          <w:trHeight w:hRule="exact" w:val="416"/>
        </w:trPr>
        <w:tc>
          <w:tcPr>
            <w:tcW w:w="8094" w:type="dxa"/>
            <w:gridSpan w:val="5"/>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Протокол от  __ __________ 2021 г.  №  __</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Зав. кафедрой Г.Л. </w:t>
            </w:r>
            <w:proofErr w:type="spellStart"/>
            <w:r w:rsidRPr="00C149D0">
              <w:rPr>
                <w:rFonts w:ascii="Times New Roman" w:hAnsi="Times New Roman" w:cs="Times New Roman"/>
                <w:color w:val="000000"/>
                <w:sz w:val="19"/>
                <w:szCs w:val="19"/>
              </w:rPr>
              <w:t>Барбашова</w:t>
            </w:r>
            <w:proofErr w:type="spellEnd"/>
          </w:p>
        </w:tc>
        <w:tc>
          <w:tcPr>
            <w:tcW w:w="1702" w:type="dxa"/>
          </w:tcPr>
          <w:p w:rsidR="00086490" w:rsidRPr="00C149D0" w:rsidRDefault="00086490"/>
        </w:tc>
        <w:tc>
          <w:tcPr>
            <w:tcW w:w="993" w:type="dxa"/>
          </w:tcPr>
          <w:p w:rsidR="00086490" w:rsidRPr="00C149D0" w:rsidRDefault="00086490"/>
        </w:tc>
      </w:tr>
      <w:tr w:rsidR="00086490">
        <w:trPr>
          <w:trHeight w:hRule="exact" w:val="138"/>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СОГЛАСОВАНО</w:t>
            </w:r>
          </w:p>
        </w:tc>
      </w:tr>
      <w:tr w:rsidR="00086490" w:rsidRPr="00A431FE">
        <w:trPr>
          <w:trHeight w:hRule="exact" w:val="138"/>
        </w:trPr>
        <w:tc>
          <w:tcPr>
            <w:tcW w:w="7102" w:type="dxa"/>
            <w:gridSpan w:val="4"/>
            <w:vMerge w:val="restart"/>
            <w:shd w:val="clear" w:color="000000" w:fill="FFFFFF"/>
            <w:tcMar>
              <w:left w:w="34" w:type="dxa"/>
              <w:right w:w="34" w:type="dxa"/>
            </w:tcMar>
          </w:tcPr>
          <w:p w:rsidR="00086490" w:rsidRPr="00C149D0" w:rsidRDefault="00C149D0">
            <w:pPr>
              <w:spacing w:after="0" w:line="240" w:lineRule="auto"/>
            </w:pPr>
            <w:r w:rsidRPr="00C149D0">
              <w:rPr>
                <w:rFonts w:ascii="Times New Roman" w:hAnsi="Times New Roman" w:cs="Times New Roman"/>
                <w:color w:val="000000"/>
              </w:rPr>
              <w:t>Начальник отдела управления образовательными программами</w:t>
            </w:r>
          </w:p>
        </w:tc>
        <w:tc>
          <w:tcPr>
            <w:tcW w:w="3700" w:type="dxa"/>
            <w:gridSpan w:val="3"/>
            <w:shd w:val="clear" w:color="000000" w:fill="FFFFFF"/>
            <w:tcMar>
              <w:left w:w="34" w:type="dxa"/>
              <w:right w:w="34" w:type="dxa"/>
            </w:tcMar>
          </w:tcPr>
          <w:p w:rsidR="00086490" w:rsidRPr="00C149D0" w:rsidRDefault="00086490"/>
        </w:tc>
      </w:tr>
      <w:tr w:rsidR="00086490" w:rsidRPr="00A431FE">
        <w:trPr>
          <w:trHeight w:hRule="exact" w:val="138"/>
        </w:trPr>
        <w:tc>
          <w:tcPr>
            <w:tcW w:w="7102" w:type="dxa"/>
            <w:gridSpan w:val="4"/>
            <w:vMerge/>
            <w:shd w:val="clear" w:color="000000" w:fill="FFFFFF"/>
            <w:tcMar>
              <w:left w:w="34" w:type="dxa"/>
              <w:right w:w="34" w:type="dxa"/>
            </w:tcMar>
          </w:tcPr>
          <w:p w:rsidR="00086490" w:rsidRPr="00C149D0" w:rsidRDefault="00086490"/>
        </w:tc>
        <w:tc>
          <w:tcPr>
            <w:tcW w:w="993" w:type="dxa"/>
          </w:tcPr>
          <w:p w:rsidR="00086490" w:rsidRPr="00C149D0" w:rsidRDefault="00086490"/>
        </w:tc>
        <w:tc>
          <w:tcPr>
            <w:tcW w:w="1702" w:type="dxa"/>
          </w:tcPr>
          <w:p w:rsidR="00086490" w:rsidRPr="00C149D0" w:rsidRDefault="00086490"/>
        </w:tc>
        <w:tc>
          <w:tcPr>
            <w:tcW w:w="993" w:type="dxa"/>
          </w:tcPr>
          <w:p w:rsidR="00086490" w:rsidRPr="00C149D0" w:rsidRDefault="00086490"/>
        </w:tc>
      </w:tr>
      <w:tr w:rsidR="00086490">
        <w:trPr>
          <w:trHeight w:hRule="exact" w:val="277"/>
        </w:trPr>
        <w:tc>
          <w:tcPr>
            <w:tcW w:w="5118" w:type="dxa"/>
            <w:gridSpan w:val="2"/>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________________ И.А. Зеленкова</w:t>
            </w:r>
          </w:p>
        </w:tc>
        <w:tc>
          <w:tcPr>
            <w:tcW w:w="1135" w:type="dxa"/>
          </w:tcPr>
          <w:p w:rsidR="00086490" w:rsidRDefault="00086490"/>
        </w:tc>
        <w:tc>
          <w:tcPr>
            <w:tcW w:w="852" w:type="dxa"/>
          </w:tcPr>
          <w:p w:rsidR="00086490" w:rsidRDefault="00086490"/>
        </w:tc>
        <w:tc>
          <w:tcPr>
            <w:tcW w:w="993" w:type="dxa"/>
          </w:tcPr>
          <w:p w:rsidR="00086490" w:rsidRDefault="00086490"/>
        </w:tc>
        <w:tc>
          <w:tcPr>
            <w:tcW w:w="1702" w:type="dxa"/>
          </w:tcPr>
          <w:p w:rsidR="00086490" w:rsidRDefault="00086490"/>
        </w:tc>
        <w:tc>
          <w:tcPr>
            <w:tcW w:w="993" w:type="dxa"/>
          </w:tcPr>
          <w:p w:rsidR="00086490" w:rsidRDefault="00086490"/>
        </w:tc>
      </w:tr>
      <w:tr w:rsidR="00086490">
        <w:trPr>
          <w:trHeight w:hRule="exact" w:val="277"/>
        </w:trPr>
        <w:tc>
          <w:tcPr>
            <w:tcW w:w="10788" w:type="dxa"/>
            <w:gridSpan w:val="7"/>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__ __________ 2021 г.</w:t>
            </w:r>
          </w:p>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773"/>
        <w:gridCol w:w="490"/>
        <w:gridCol w:w="1497"/>
        <w:gridCol w:w="1755"/>
        <w:gridCol w:w="4783"/>
        <w:gridCol w:w="976"/>
      </w:tblGrid>
      <w:tr w:rsidR="00086490">
        <w:trPr>
          <w:trHeight w:hRule="exact" w:val="416"/>
        </w:trPr>
        <w:tc>
          <w:tcPr>
            <w:tcW w:w="4692" w:type="dxa"/>
            <w:gridSpan w:val="4"/>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5104"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4</w:t>
            </w:r>
          </w:p>
        </w:tc>
      </w:tr>
      <w:tr w:rsidR="00086490" w:rsidRPr="00A431FE">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1. ЦЕЛИ И ЗАДАЧИ ОСВОЕНИЯ ДИСЦИПЛИНЫ</w:t>
            </w:r>
          </w:p>
        </w:tc>
      </w:tr>
      <w:tr w:rsidR="00086490" w:rsidRPr="00A431FE">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Целями освоения дисциплины «Теория вероятностей и математическая статистика» является формирование у студентов научного математического мышления, умения применять математический аппарат для исследования и решения профессиональных задач.</w:t>
            </w:r>
          </w:p>
        </w:tc>
      </w:tr>
      <w:tr w:rsidR="00086490">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Задачи дисциплины:</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обучение студентов основным понятиям и теоремам разделов теории вероятностей и математической статистики,</w:t>
            </w:r>
          </w:p>
        </w:tc>
      </w:tr>
      <w:tr w:rsidR="00086490" w:rsidRPr="00A431FE">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приобретение практических навыков решения типовых задач, способствующих усвоению основных понятий и их взаимной связи, а также задач, способствующих развитию начальных навыков научного исследования;</w:t>
            </w:r>
          </w:p>
        </w:tc>
      </w:tr>
      <w:tr w:rsidR="00086490" w:rsidRPr="00A431F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формирование умений решения профессиональных задач с использованием математического аппарата.</w:t>
            </w:r>
          </w:p>
        </w:tc>
      </w:tr>
      <w:tr w:rsidR="00086490" w:rsidRPr="00A431FE">
        <w:trPr>
          <w:trHeight w:hRule="exact" w:val="277"/>
        </w:trPr>
        <w:tc>
          <w:tcPr>
            <w:tcW w:w="766" w:type="dxa"/>
          </w:tcPr>
          <w:p w:rsidR="00086490" w:rsidRPr="00C149D0" w:rsidRDefault="00086490"/>
        </w:tc>
        <w:tc>
          <w:tcPr>
            <w:tcW w:w="511" w:type="dxa"/>
          </w:tcPr>
          <w:p w:rsidR="00086490" w:rsidRPr="00C149D0" w:rsidRDefault="00086490"/>
        </w:tc>
        <w:tc>
          <w:tcPr>
            <w:tcW w:w="1560" w:type="dxa"/>
          </w:tcPr>
          <w:p w:rsidR="00086490" w:rsidRPr="00C149D0" w:rsidRDefault="00086490"/>
        </w:tc>
        <w:tc>
          <w:tcPr>
            <w:tcW w:w="1844" w:type="dxa"/>
          </w:tcPr>
          <w:p w:rsidR="00086490" w:rsidRPr="00C149D0" w:rsidRDefault="00086490"/>
        </w:tc>
        <w:tc>
          <w:tcPr>
            <w:tcW w:w="5104" w:type="dxa"/>
          </w:tcPr>
          <w:p w:rsidR="00086490" w:rsidRPr="00C149D0" w:rsidRDefault="00086490"/>
        </w:tc>
        <w:tc>
          <w:tcPr>
            <w:tcW w:w="993" w:type="dxa"/>
          </w:tcPr>
          <w:p w:rsidR="00086490" w:rsidRPr="00C149D0" w:rsidRDefault="00086490"/>
        </w:tc>
      </w:tr>
      <w:tr w:rsidR="00086490" w:rsidRPr="00A431FE">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2. МЕСТО ДИСЦИПЛИНЫ В СТРУКТУРЕ ОПОП</w:t>
            </w:r>
          </w:p>
        </w:tc>
      </w:tr>
      <w:tr w:rsidR="00086490">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Б1.Б</w:t>
            </w:r>
          </w:p>
        </w:tc>
      </w:tr>
      <w:tr w:rsidR="00086490" w:rsidRPr="00A431FE">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b/>
                <w:color w:val="000000"/>
                <w:sz w:val="19"/>
                <w:szCs w:val="19"/>
              </w:rPr>
              <w:t>Требования к предварительной подготовке обучающегося:</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Для изучения данной дисциплины требуются математические знания и знания, полученные в средней общеобразовательной </w:t>
            </w:r>
            <w:proofErr w:type="gramStart"/>
            <w:r w:rsidRPr="00C149D0">
              <w:rPr>
                <w:rFonts w:ascii="Times New Roman" w:hAnsi="Times New Roman" w:cs="Times New Roman"/>
                <w:color w:val="000000"/>
                <w:sz w:val="19"/>
                <w:szCs w:val="19"/>
              </w:rPr>
              <w:t>школе</w:t>
            </w:r>
            <w:proofErr w:type="gramEnd"/>
            <w:r w:rsidRPr="00C149D0">
              <w:rPr>
                <w:rFonts w:ascii="Times New Roman" w:hAnsi="Times New Roman" w:cs="Times New Roman"/>
                <w:color w:val="000000"/>
                <w:sz w:val="19"/>
                <w:szCs w:val="19"/>
              </w:rPr>
              <w:t xml:space="preserve"> а также в рамках изучения курса "Математика".</w:t>
            </w:r>
          </w:p>
        </w:tc>
      </w:tr>
      <w:tr w:rsidR="00086490">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Математика</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b/>
                <w:color w:val="000000"/>
                <w:sz w:val="19"/>
                <w:szCs w:val="19"/>
              </w:rPr>
              <w:t>Дисциплины и практики, для которых освоение данной дисциплины (модуля) необходимо как предшествующее:</w:t>
            </w:r>
          </w:p>
        </w:tc>
      </w:tr>
      <w:tr w:rsidR="00086490" w:rsidRPr="00A431F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Дисциплины, для которых данная дисциплина является предшествующей:</w:t>
            </w:r>
          </w:p>
        </w:tc>
      </w:tr>
      <w:tr w:rsidR="00086490" w:rsidRPr="00A431F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Теория систем и системный анализ</w:t>
            </w:r>
          </w:p>
        </w:tc>
      </w:tr>
      <w:tr w:rsidR="00086490">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Математическое и имитационное моделирование</w:t>
            </w:r>
          </w:p>
        </w:tc>
      </w:tr>
      <w:tr w:rsidR="00086490">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Многомерный статистический анализ</w:t>
            </w:r>
          </w:p>
        </w:tc>
      </w:tr>
      <w:tr w:rsidR="00086490">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2.2.5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Численные методы</w:t>
            </w:r>
          </w:p>
        </w:tc>
      </w:tr>
      <w:tr w:rsidR="00086490">
        <w:trPr>
          <w:trHeight w:hRule="exact" w:val="277"/>
        </w:trPr>
        <w:tc>
          <w:tcPr>
            <w:tcW w:w="766" w:type="dxa"/>
          </w:tcPr>
          <w:p w:rsidR="00086490" w:rsidRDefault="00086490"/>
        </w:tc>
        <w:tc>
          <w:tcPr>
            <w:tcW w:w="511" w:type="dxa"/>
          </w:tcPr>
          <w:p w:rsidR="00086490" w:rsidRDefault="00086490"/>
        </w:tc>
        <w:tc>
          <w:tcPr>
            <w:tcW w:w="1560" w:type="dxa"/>
          </w:tcPr>
          <w:p w:rsidR="00086490" w:rsidRDefault="00086490"/>
        </w:tc>
        <w:tc>
          <w:tcPr>
            <w:tcW w:w="1844" w:type="dxa"/>
          </w:tcPr>
          <w:p w:rsidR="00086490" w:rsidRDefault="00086490"/>
        </w:tc>
        <w:tc>
          <w:tcPr>
            <w:tcW w:w="5104" w:type="dxa"/>
          </w:tcPr>
          <w:p w:rsidR="00086490" w:rsidRDefault="00086490"/>
        </w:tc>
        <w:tc>
          <w:tcPr>
            <w:tcW w:w="993" w:type="dxa"/>
          </w:tcPr>
          <w:p w:rsidR="00086490" w:rsidRDefault="00086490"/>
        </w:tc>
      </w:tr>
      <w:tr w:rsidR="00086490" w:rsidRPr="00A431FE">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3. КОМПЕТЕНЦИИ ОБУЧАЮЩЕГОСЯ, ФОРМИРУЕМЫЕ В РЕЗУЛЬТАТЕ ОСВОЕНИЯ ДИСЦИПЛИНЫ (МОДУЛЯ)</w:t>
            </w:r>
          </w:p>
        </w:tc>
      </w:tr>
      <w:tr w:rsidR="00086490" w:rsidRPr="00A431FE">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ОПК-2: способностью анализировать социально-экономические задачи и процессы с применением методов системного анализа и математического моделирования</w:t>
            </w:r>
          </w:p>
        </w:tc>
      </w:tr>
      <w:tr w:rsidR="00086490">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Знать:</w:t>
            </w:r>
          </w:p>
        </w:tc>
      </w:tr>
      <w:tr w:rsidR="00086490" w:rsidRPr="00A431F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особенности применения методов системного анализа и математического моделирования систем и процессов при решении научных и прикладных социально-экономических задач</w:t>
            </w:r>
          </w:p>
        </w:tc>
      </w:tr>
      <w:tr w:rsidR="00086490" w:rsidRPr="00A431F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методы системного анализа и математического моделирования систем и процессов</w:t>
            </w:r>
          </w:p>
        </w:tc>
      </w:tr>
      <w:tr w:rsidR="00086490" w:rsidRPr="00A431F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стандартные методы системного анализа и математического моделирования систем и процессов</w:t>
            </w:r>
          </w:p>
        </w:tc>
      </w:tr>
      <w:tr w:rsidR="00086490">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Уметь:</w:t>
            </w:r>
          </w:p>
        </w:tc>
      </w:tr>
      <w:tr w:rsidR="00086490" w:rsidRPr="00A431F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создавать математические модели систем и процессов и использовать их в учебной и познавательной деятельности, обосновывать применение методов системного анализа</w:t>
            </w:r>
          </w:p>
        </w:tc>
      </w:tr>
      <w:tr w:rsidR="00086490" w:rsidRPr="00A431F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использовать математические модели для решения прикладных экономических задач</w:t>
            </w:r>
          </w:p>
        </w:tc>
      </w:tr>
      <w:tr w:rsidR="00086490" w:rsidRPr="00A431F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применять стандартные методы математического моделирования</w:t>
            </w:r>
          </w:p>
        </w:tc>
      </w:tr>
      <w:tr w:rsidR="00086490">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Владеть:</w:t>
            </w:r>
          </w:p>
        </w:tc>
      </w:tr>
      <w:tr w:rsidR="00086490" w:rsidRPr="00A431F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профессиональными навыками создания и использования математических моделей систем и процессов, применения методов системного анализа</w:t>
            </w:r>
          </w:p>
        </w:tc>
      </w:tr>
      <w:tr w:rsidR="00086490" w:rsidRPr="00A431F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навыками создания и использования математических моделей систем и процессов для решения прикладных задач</w:t>
            </w:r>
          </w:p>
        </w:tc>
      </w:tr>
      <w:tr w:rsidR="00086490" w:rsidRPr="00A431F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навыками использования простейших математических моделей систем и процессов</w:t>
            </w:r>
          </w:p>
        </w:tc>
      </w:tr>
      <w:tr w:rsidR="00086490" w:rsidRPr="00A431FE">
        <w:trPr>
          <w:trHeight w:hRule="exact" w:val="138"/>
        </w:trPr>
        <w:tc>
          <w:tcPr>
            <w:tcW w:w="766" w:type="dxa"/>
          </w:tcPr>
          <w:p w:rsidR="00086490" w:rsidRPr="00C149D0" w:rsidRDefault="00086490"/>
        </w:tc>
        <w:tc>
          <w:tcPr>
            <w:tcW w:w="511" w:type="dxa"/>
          </w:tcPr>
          <w:p w:rsidR="00086490" w:rsidRPr="00C149D0" w:rsidRDefault="00086490"/>
        </w:tc>
        <w:tc>
          <w:tcPr>
            <w:tcW w:w="1560" w:type="dxa"/>
          </w:tcPr>
          <w:p w:rsidR="00086490" w:rsidRPr="00C149D0" w:rsidRDefault="00086490"/>
        </w:tc>
        <w:tc>
          <w:tcPr>
            <w:tcW w:w="1844" w:type="dxa"/>
          </w:tcPr>
          <w:p w:rsidR="00086490" w:rsidRPr="00C149D0" w:rsidRDefault="00086490"/>
        </w:tc>
        <w:tc>
          <w:tcPr>
            <w:tcW w:w="5104" w:type="dxa"/>
          </w:tcPr>
          <w:p w:rsidR="00086490" w:rsidRPr="00C149D0" w:rsidRDefault="00086490"/>
        </w:tc>
        <w:tc>
          <w:tcPr>
            <w:tcW w:w="993" w:type="dxa"/>
          </w:tcPr>
          <w:p w:rsidR="00086490" w:rsidRPr="00C149D0" w:rsidRDefault="00086490"/>
        </w:tc>
      </w:tr>
      <w:tr w:rsidR="00086490" w:rsidRPr="00A431FE">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ОПК-3: способностью использовать основные законы естественнонаучных дисциплин и современные информационно-коммуникационные технологии в профессиональной деятельности</w:t>
            </w:r>
          </w:p>
        </w:tc>
      </w:tr>
      <w:tr w:rsidR="00086490">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Знать:</w:t>
            </w:r>
          </w:p>
        </w:tc>
      </w:tr>
      <w:tr w:rsidR="00086490" w:rsidRPr="00A431F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понимает основные законы естественнонаучных дисциплин и знает современные информационн</w:t>
            </w:r>
            <w:proofErr w:type="gramStart"/>
            <w:r w:rsidRPr="00C149D0">
              <w:rPr>
                <w:rFonts w:ascii="Times New Roman" w:hAnsi="Times New Roman" w:cs="Times New Roman"/>
                <w:color w:val="000000"/>
                <w:sz w:val="19"/>
                <w:szCs w:val="19"/>
              </w:rPr>
              <w:t>о-</w:t>
            </w:r>
            <w:proofErr w:type="gramEnd"/>
            <w:r w:rsidRPr="00C149D0">
              <w:rPr>
                <w:rFonts w:ascii="Times New Roman" w:hAnsi="Times New Roman" w:cs="Times New Roman"/>
                <w:color w:val="000000"/>
                <w:sz w:val="19"/>
                <w:szCs w:val="19"/>
              </w:rPr>
              <w:t xml:space="preserve"> коммуникационные технологии, используемые в профессиональной деятельности</w:t>
            </w:r>
          </w:p>
        </w:tc>
      </w:tr>
      <w:tr w:rsidR="00086490" w:rsidRPr="00A431F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знает основные законы естественнонаучных дисциплин и базовые информационно-коммуникационные технологии, используемые в профессиональной деятельности</w:t>
            </w:r>
          </w:p>
        </w:tc>
      </w:tr>
      <w:tr w:rsidR="00086490" w:rsidRPr="00A431F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частично знает законы естественнонаучных дисциплин и современные информационно-коммуникационные технологии</w:t>
            </w:r>
          </w:p>
        </w:tc>
      </w:tr>
      <w:tr w:rsidR="00086490">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Уметь:</w:t>
            </w:r>
          </w:p>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767"/>
        <w:gridCol w:w="200"/>
        <w:gridCol w:w="269"/>
        <w:gridCol w:w="2917"/>
        <w:gridCol w:w="143"/>
        <w:gridCol w:w="827"/>
        <w:gridCol w:w="700"/>
        <w:gridCol w:w="1120"/>
        <w:gridCol w:w="1256"/>
        <w:gridCol w:w="689"/>
        <w:gridCol w:w="402"/>
        <w:gridCol w:w="984"/>
      </w:tblGrid>
      <w:tr w:rsidR="00086490">
        <w:trPr>
          <w:trHeight w:hRule="exact" w:val="416"/>
        </w:trPr>
        <w:tc>
          <w:tcPr>
            <w:tcW w:w="4692" w:type="dxa"/>
            <w:gridSpan w:val="5"/>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5</w:t>
            </w:r>
          </w:p>
        </w:tc>
      </w:tr>
      <w:tr w:rsidR="00086490" w:rsidRPr="00A431F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использовать основные законы естественнонаучных дисциплин и современные информационн</w:t>
            </w:r>
            <w:proofErr w:type="gramStart"/>
            <w:r w:rsidRPr="00C149D0">
              <w:rPr>
                <w:rFonts w:ascii="Times New Roman" w:hAnsi="Times New Roman" w:cs="Times New Roman"/>
                <w:color w:val="000000"/>
                <w:sz w:val="19"/>
                <w:szCs w:val="19"/>
              </w:rPr>
              <w:t>о-</w:t>
            </w:r>
            <w:proofErr w:type="gramEnd"/>
            <w:r w:rsidRPr="00C149D0">
              <w:rPr>
                <w:rFonts w:ascii="Times New Roman" w:hAnsi="Times New Roman" w:cs="Times New Roman"/>
                <w:color w:val="000000"/>
                <w:sz w:val="19"/>
                <w:szCs w:val="19"/>
              </w:rPr>
              <w:t xml:space="preserve"> коммуникационные технологии, применяемые в профессиональной деятельности</w:t>
            </w:r>
          </w:p>
        </w:tc>
      </w:tr>
      <w:tr w:rsidR="00086490" w:rsidRPr="00A431F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применять основные законы естественнонаучных дисциплин и базовые информационно-коммуникационные технологии, используемые в профессиональной деятельности</w:t>
            </w:r>
          </w:p>
        </w:tc>
      </w:tr>
      <w:tr w:rsidR="00086490" w:rsidRPr="00A431F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частично применяет основные законы естественнонаучных дисциплин и базовые информационн</w:t>
            </w:r>
            <w:proofErr w:type="gramStart"/>
            <w:r w:rsidRPr="00C149D0">
              <w:rPr>
                <w:rFonts w:ascii="Times New Roman" w:hAnsi="Times New Roman" w:cs="Times New Roman"/>
                <w:color w:val="000000"/>
                <w:sz w:val="19"/>
                <w:szCs w:val="19"/>
              </w:rPr>
              <w:t>о-</w:t>
            </w:r>
            <w:proofErr w:type="gramEnd"/>
            <w:r w:rsidRPr="00C149D0">
              <w:rPr>
                <w:rFonts w:ascii="Times New Roman" w:hAnsi="Times New Roman" w:cs="Times New Roman"/>
                <w:color w:val="000000"/>
                <w:sz w:val="19"/>
                <w:szCs w:val="19"/>
              </w:rPr>
              <w:t xml:space="preserve"> коммуникационные технологии</w:t>
            </w:r>
          </w:p>
        </w:tc>
      </w:tr>
      <w:tr w:rsidR="00086490">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Владеть:</w:t>
            </w:r>
          </w:p>
        </w:tc>
      </w:tr>
      <w:tr w:rsidR="00086490" w:rsidRPr="00A431F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методологией применения основных законов естественнонаучных дисциплин и методологией изучения и применения информационно-коммуникационных технологий в профессиональной деятельности</w:t>
            </w:r>
          </w:p>
        </w:tc>
      </w:tr>
      <w:tr w:rsidR="00086490" w:rsidRPr="00A431F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способами применения основных законов естественнонаучных дисциплин и навыками изучения и применения информационно-коммуникационных технологий в профессиональной деятельности</w:t>
            </w:r>
          </w:p>
        </w:tc>
      </w:tr>
      <w:tr w:rsidR="00086490" w:rsidRPr="00A431F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отдельными способами применения основных законов естественнонаучных дисциплин и отдельными навыками применения информационно-коммуникационных технологий в профессиональной деятельности</w:t>
            </w:r>
          </w:p>
        </w:tc>
      </w:tr>
      <w:tr w:rsidR="00086490" w:rsidRPr="00A431FE">
        <w:trPr>
          <w:trHeight w:hRule="exact" w:val="138"/>
        </w:trPr>
        <w:tc>
          <w:tcPr>
            <w:tcW w:w="766" w:type="dxa"/>
          </w:tcPr>
          <w:p w:rsidR="00086490" w:rsidRPr="00C149D0" w:rsidRDefault="00086490"/>
        </w:tc>
        <w:tc>
          <w:tcPr>
            <w:tcW w:w="228" w:type="dxa"/>
          </w:tcPr>
          <w:p w:rsidR="00086490" w:rsidRPr="00C149D0" w:rsidRDefault="00086490"/>
        </w:tc>
        <w:tc>
          <w:tcPr>
            <w:tcW w:w="285" w:type="dxa"/>
          </w:tcPr>
          <w:p w:rsidR="00086490" w:rsidRPr="00C149D0" w:rsidRDefault="00086490"/>
        </w:tc>
        <w:tc>
          <w:tcPr>
            <w:tcW w:w="3261" w:type="dxa"/>
          </w:tcPr>
          <w:p w:rsidR="00086490" w:rsidRPr="00C149D0" w:rsidRDefault="00086490"/>
        </w:tc>
        <w:tc>
          <w:tcPr>
            <w:tcW w:w="143" w:type="dxa"/>
          </w:tcPr>
          <w:p w:rsidR="00086490" w:rsidRPr="00C149D0" w:rsidRDefault="00086490"/>
        </w:tc>
        <w:tc>
          <w:tcPr>
            <w:tcW w:w="851" w:type="dxa"/>
          </w:tcPr>
          <w:p w:rsidR="00086490" w:rsidRPr="00C149D0" w:rsidRDefault="00086490"/>
        </w:tc>
        <w:tc>
          <w:tcPr>
            <w:tcW w:w="710" w:type="dxa"/>
          </w:tcPr>
          <w:p w:rsidR="00086490" w:rsidRPr="00C149D0" w:rsidRDefault="00086490"/>
        </w:tc>
        <w:tc>
          <w:tcPr>
            <w:tcW w:w="1135" w:type="dxa"/>
          </w:tcPr>
          <w:p w:rsidR="00086490" w:rsidRPr="00C149D0" w:rsidRDefault="00086490"/>
        </w:tc>
        <w:tc>
          <w:tcPr>
            <w:tcW w:w="1277" w:type="dxa"/>
          </w:tcPr>
          <w:p w:rsidR="00086490" w:rsidRPr="00C149D0" w:rsidRDefault="00086490"/>
        </w:tc>
        <w:tc>
          <w:tcPr>
            <w:tcW w:w="710" w:type="dxa"/>
          </w:tcPr>
          <w:p w:rsidR="00086490" w:rsidRPr="00C149D0" w:rsidRDefault="00086490"/>
        </w:tc>
        <w:tc>
          <w:tcPr>
            <w:tcW w:w="426" w:type="dxa"/>
          </w:tcPr>
          <w:p w:rsidR="00086490" w:rsidRPr="00C149D0" w:rsidRDefault="00086490"/>
        </w:tc>
        <w:tc>
          <w:tcPr>
            <w:tcW w:w="993" w:type="dxa"/>
          </w:tcPr>
          <w:p w:rsidR="00086490" w:rsidRPr="00C149D0" w:rsidRDefault="00086490"/>
        </w:tc>
      </w:tr>
      <w:tr w:rsidR="00086490" w:rsidRPr="00A431FE">
        <w:trPr>
          <w:trHeight w:hRule="exact" w:val="277"/>
        </w:trPr>
        <w:tc>
          <w:tcPr>
            <w:tcW w:w="10788" w:type="dxa"/>
            <w:gridSpan w:val="12"/>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b/>
                <w:color w:val="000000"/>
                <w:sz w:val="19"/>
                <w:szCs w:val="19"/>
              </w:rPr>
              <w:t xml:space="preserve">В результате освоения дисциплины </w:t>
            </w:r>
            <w:proofErr w:type="gramStart"/>
            <w:r w:rsidRPr="00C149D0">
              <w:rPr>
                <w:rFonts w:ascii="Times New Roman" w:hAnsi="Times New Roman" w:cs="Times New Roman"/>
                <w:b/>
                <w:color w:val="000000"/>
                <w:sz w:val="19"/>
                <w:szCs w:val="19"/>
              </w:rPr>
              <w:t>обучающийся</w:t>
            </w:r>
            <w:proofErr w:type="gramEnd"/>
            <w:r w:rsidRPr="00C149D0">
              <w:rPr>
                <w:rFonts w:ascii="Times New Roman" w:hAnsi="Times New Roman" w:cs="Times New Roman"/>
                <w:b/>
                <w:color w:val="000000"/>
                <w:sz w:val="19"/>
                <w:szCs w:val="19"/>
              </w:rPr>
              <w:t xml:space="preserve"> должен</w:t>
            </w:r>
          </w:p>
        </w:tc>
      </w:tr>
      <w:tr w:rsidR="00086490">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Знать:</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основные  понятия дисциплины  и  методы доказательств утверждений (от противного, математической индукции и др.);</w:t>
            </w:r>
          </w:p>
        </w:tc>
      </w:tr>
      <w:tr w:rsidR="00086490">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 связи между различными понятиями;</w:t>
            </w:r>
          </w:p>
        </w:tc>
      </w:tr>
      <w:tr w:rsidR="00086490" w:rsidRPr="00A431F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инструментальные средства для обработки данных;</w:t>
            </w:r>
          </w:p>
        </w:tc>
      </w:tr>
      <w:tr w:rsidR="00086490">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Уметь:</w:t>
            </w:r>
          </w:p>
        </w:tc>
      </w:tr>
      <w:tr w:rsidR="00086490">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rsidRPr="00A431F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выделять главные смысловые аспекты в доказательстве;</w:t>
            </w:r>
          </w:p>
        </w:tc>
      </w:tr>
      <w:tr w:rsidR="00086490">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color w:val="000000"/>
                <w:sz w:val="19"/>
                <w:szCs w:val="19"/>
              </w:rPr>
              <w:t>- распознавать ошибки в рассуждениях;</w:t>
            </w:r>
          </w:p>
        </w:tc>
      </w:tr>
      <w:tr w:rsidR="00086490" w:rsidRPr="00A431F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аргументировать выбор метода решения задач;</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3.2.5</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переводить на математический язык простейшие проблемы, поставленные в терминах дисциплин специального блока;</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3.2.6</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осуществлять выбор инструментальных сре</w:t>
            </w:r>
            <w:proofErr w:type="gramStart"/>
            <w:r w:rsidRPr="00C149D0">
              <w:rPr>
                <w:rFonts w:ascii="Times New Roman" w:hAnsi="Times New Roman" w:cs="Times New Roman"/>
                <w:color w:val="000000"/>
                <w:sz w:val="19"/>
                <w:szCs w:val="19"/>
              </w:rPr>
              <w:t>дств дл</w:t>
            </w:r>
            <w:proofErr w:type="gramEnd"/>
            <w:r w:rsidRPr="00C149D0">
              <w:rPr>
                <w:rFonts w:ascii="Times New Roman" w:hAnsi="Times New Roman" w:cs="Times New Roman"/>
                <w:color w:val="000000"/>
                <w:sz w:val="19"/>
                <w:szCs w:val="19"/>
              </w:rPr>
              <w:t>я обработки исследуемых данных в соответствии с поставленной задачей; анализировать результаты расчетов и обосновывать полученные результаты</w:t>
            </w:r>
          </w:p>
        </w:tc>
      </w:tr>
      <w:tr w:rsidR="00086490">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Иметь навыки:</w:t>
            </w:r>
          </w:p>
        </w:tc>
      </w:tr>
      <w:tr w:rsidR="00086490" w:rsidRPr="00A431F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методами анализа и синтеза изучаемых явлений и процессов;</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математической логикой, необходимой для формирования суждений по соответствующим профессиональным проблемам;</w:t>
            </w:r>
          </w:p>
        </w:tc>
      </w:tr>
      <w:tr w:rsidR="00086490" w:rsidRPr="00A431F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способами представления математической информации (аналитическим, графическим, символическим и др.);</w:t>
            </w:r>
          </w:p>
        </w:tc>
      </w:tr>
      <w:tr w:rsidR="00086490" w:rsidRPr="00A431FE">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right"/>
              <w:rPr>
                <w:sz w:val="19"/>
                <w:szCs w:val="19"/>
              </w:rPr>
            </w:pPr>
            <w:r>
              <w:rPr>
                <w:rFonts w:ascii="Times New Roman" w:hAnsi="Times New Roman" w:cs="Times New Roman"/>
                <w:color w:val="000000"/>
                <w:sz w:val="19"/>
                <w:szCs w:val="19"/>
              </w:rPr>
              <w:t>3.3.4</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методами применения современного математического инструментария для решения профессиональных задач; современными методами сбора, обработки и анализа изучаемых данных; методами представления результатов анализа.</w:t>
            </w:r>
          </w:p>
        </w:tc>
      </w:tr>
      <w:tr w:rsidR="00086490" w:rsidRPr="00A431FE">
        <w:trPr>
          <w:trHeight w:hRule="exact" w:val="277"/>
        </w:trPr>
        <w:tc>
          <w:tcPr>
            <w:tcW w:w="766" w:type="dxa"/>
          </w:tcPr>
          <w:p w:rsidR="00086490" w:rsidRPr="00C149D0" w:rsidRDefault="00086490"/>
        </w:tc>
        <w:tc>
          <w:tcPr>
            <w:tcW w:w="228" w:type="dxa"/>
          </w:tcPr>
          <w:p w:rsidR="00086490" w:rsidRPr="00C149D0" w:rsidRDefault="00086490"/>
        </w:tc>
        <w:tc>
          <w:tcPr>
            <w:tcW w:w="285" w:type="dxa"/>
          </w:tcPr>
          <w:p w:rsidR="00086490" w:rsidRPr="00C149D0" w:rsidRDefault="00086490"/>
        </w:tc>
        <w:tc>
          <w:tcPr>
            <w:tcW w:w="3261" w:type="dxa"/>
          </w:tcPr>
          <w:p w:rsidR="00086490" w:rsidRPr="00C149D0" w:rsidRDefault="00086490"/>
        </w:tc>
        <w:tc>
          <w:tcPr>
            <w:tcW w:w="143" w:type="dxa"/>
          </w:tcPr>
          <w:p w:rsidR="00086490" w:rsidRPr="00C149D0" w:rsidRDefault="00086490"/>
        </w:tc>
        <w:tc>
          <w:tcPr>
            <w:tcW w:w="851" w:type="dxa"/>
          </w:tcPr>
          <w:p w:rsidR="00086490" w:rsidRPr="00C149D0" w:rsidRDefault="00086490"/>
        </w:tc>
        <w:tc>
          <w:tcPr>
            <w:tcW w:w="710" w:type="dxa"/>
          </w:tcPr>
          <w:p w:rsidR="00086490" w:rsidRPr="00C149D0" w:rsidRDefault="00086490"/>
        </w:tc>
        <w:tc>
          <w:tcPr>
            <w:tcW w:w="1135" w:type="dxa"/>
          </w:tcPr>
          <w:p w:rsidR="00086490" w:rsidRPr="00C149D0" w:rsidRDefault="00086490"/>
        </w:tc>
        <w:tc>
          <w:tcPr>
            <w:tcW w:w="1277" w:type="dxa"/>
          </w:tcPr>
          <w:p w:rsidR="00086490" w:rsidRPr="00C149D0" w:rsidRDefault="00086490"/>
        </w:tc>
        <w:tc>
          <w:tcPr>
            <w:tcW w:w="710" w:type="dxa"/>
          </w:tcPr>
          <w:p w:rsidR="00086490" w:rsidRPr="00C149D0" w:rsidRDefault="00086490"/>
        </w:tc>
        <w:tc>
          <w:tcPr>
            <w:tcW w:w="426" w:type="dxa"/>
          </w:tcPr>
          <w:p w:rsidR="00086490" w:rsidRPr="00C149D0" w:rsidRDefault="00086490"/>
        </w:tc>
        <w:tc>
          <w:tcPr>
            <w:tcW w:w="993" w:type="dxa"/>
          </w:tcPr>
          <w:p w:rsidR="00086490" w:rsidRPr="00C149D0" w:rsidRDefault="00086490"/>
        </w:tc>
      </w:tr>
      <w:tr w:rsidR="00086490" w:rsidRPr="00A431FE">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4. СТРУКТУРА И СОДЕРЖАНИЕ ДИСЦИПЛИНЫ (МОДУЛЯ)</w:t>
            </w:r>
          </w:p>
        </w:tc>
      </w:tr>
      <w:tr w:rsidR="00086490">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jc w:val="center"/>
              <w:rPr>
                <w:sz w:val="19"/>
                <w:szCs w:val="19"/>
              </w:rPr>
            </w:pPr>
            <w:r w:rsidRPr="00C149D0">
              <w:rPr>
                <w:rFonts w:ascii="Times New Roman" w:hAnsi="Times New Roman" w:cs="Times New Roman"/>
                <w:b/>
                <w:color w:val="000000"/>
                <w:sz w:val="19"/>
                <w:szCs w:val="19"/>
              </w:rPr>
              <w:t>Наименование разделов и тем /вид занятия/</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086490" w:rsidRDefault="00C149D0">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b/>
                <w:color w:val="000000"/>
                <w:sz w:val="19"/>
                <w:szCs w:val="19"/>
              </w:rPr>
              <w:t>Инте</w:t>
            </w:r>
          </w:p>
          <w:p w:rsidR="00086490" w:rsidRDefault="00C149D0">
            <w:pPr>
              <w:spacing w:after="0" w:line="240" w:lineRule="auto"/>
              <w:jc w:val="center"/>
              <w:rPr>
                <w:sz w:val="19"/>
                <w:szCs w:val="19"/>
              </w:rPr>
            </w:pPr>
            <w:proofErr w:type="spellStart"/>
            <w:r>
              <w:rPr>
                <w:rFonts w:ascii="Times New Roman" w:hAnsi="Times New Roman" w:cs="Times New Roman"/>
                <w:b/>
                <w:color w:val="000000"/>
                <w:sz w:val="19"/>
                <w:szCs w:val="19"/>
              </w:rPr>
              <w:t>ракт</w:t>
            </w:r>
            <w:proofErr w:type="spell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086490">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Раздел 1. Основы теории вероятности</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46"/>
        <w:gridCol w:w="3389"/>
        <w:gridCol w:w="119"/>
        <w:gridCol w:w="815"/>
        <w:gridCol w:w="674"/>
        <w:gridCol w:w="1104"/>
        <w:gridCol w:w="1216"/>
        <w:gridCol w:w="674"/>
        <w:gridCol w:w="389"/>
        <w:gridCol w:w="948"/>
      </w:tblGrid>
      <w:tr w:rsidR="00086490">
        <w:trPr>
          <w:trHeight w:hRule="exact" w:val="416"/>
        </w:trPr>
        <w:tc>
          <w:tcPr>
            <w:tcW w:w="4692"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6</w:t>
            </w:r>
          </w:p>
        </w:tc>
      </w:tr>
      <w:tr w:rsidR="00086490">
        <w:trPr>
          <w:trHeight w:hRule="exact" w:val="5532"/>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Элементы комбинаторики. Понятие случайного события. Совместные и несовместные события. Полная группа событий. Равновозможные события. Достоверное и невозможное события. Общее понятие о вероятности события как о мере возможности его наступления. Метод вычисления вероятностей событий по классической формуле определения вероятности с использованием элементов комбинаторики. Геометрическое определение вероятности. Противоположное событие. Вероятность противоположного события. Алгебра событий. Условная вероятность. Теорема сложения и умножения вероятностей. Зависимые и независимые события. Формула полной вероятности. Формула Байеса. Понятие схемы Бернулли. Формула Бернулли. Формула Пуассона. Локальная и интегральная формулы Муавра-Лапласа в схеме Бернулли.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5532"/>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Элементы комбинаторики. Понятие случайного события. Совместные и несовместные события. Полная группа событий. Равновозможные события. Достоверное и невозможное события. Общее понятие о вероятности события как о мере возможности его наступления. Метод вычисления вероятностей событий по классической формуле определения вероятности с использованием элементов комбинаторики. Геометрическое определение вероятности. Противоположное событие. Вероятность противоположного события. Алгебра событий. Условная вероятность. Теорема сложения и умножения вероятностей. Зависимые и независимые события. Формула полной вероятности. Формула Байеса. Понятие схемы Бернулли. Формула Бернулли. Формула Пуассона. Локальная и интегральная формулы Муавра-Лапласа в схеме Бернулли. /</w:t>
            </w:r>
            <w:proofErr w:type="spellStart"/>
            <w:proofErr w:type="gramStart"/>
            <w:r w:rsidRPr="00C149D0">
              <w:rPr>
                <w:rFonts w:ascii="Times New Roman" w:hAnsi="Times New Roman" w:cs="Times New Roman"/>
                <w:color w:val="000000"/>
                <w:sz w:val="19"/>
                <w:szCs w:val="19"/>
              </w:rPr>
              <w:t>Пр</w:t>
            </w:r>
            <w:proofErr w:type="spellEnd"/>
            <w:proofErr w:type="gramEnd"/>
            <w:r w:rsidRPr="00C149D0">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43"/>
        <w:gridCol w:w="3408"/>
        <w:gridCol w:w="118"/>
        <w:gridCol w:w="811"/>
        <w:gridCol w:w="680"/>
        <w:gridCol w:w="1101"/>
        <w:gridCol w:w="1211"/>
        <w:gridCol w:w="671"/>
        <w:gridCol w:w="387"/>
        <w:gridCol w:w="944"/>
      </w:tblGrid>
      <w:tr w:rsidR="00086490">
        <w:trPr>
          <w:trHeight w:hRule="exact" w:val="416"/>
        </w:trPr>
        <w:tc>
          <w:tcPr>
            <w:tcW w:w="4692"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7</w:t>
            </w:r>
          </w:p>
        </w:tc>
      </w:tr>
      <w:tr w:rsidR="00086490">
        <w:trPr>
          <w:trHeight w:hRule="exact" w:val="5532"/>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Элементы комбинаторики. Понятие случайного события. Совместные и несовместные события. Полная группа событий. Равновозможные события. Достоверное и невозможное события. Общее понятие о вероятности события как о мере возможности его наступления. Метод вычисления вероятностей событий по классической формуле определения вероятности с использованием элементов комбинаторики. Геометрическое определение вероятности. Противоположное событие. Вероятность противоположного события. Алгебра событий. Условная вероятность. Теорема сложения и умножения вероятностей. Зависимые и независимые события. Формула полной вероятности. Формула Байеса. Понятие схемы Бернулли. Формула Бернулли. Формула Пуассона. Локальная и интегральная формулы Муавра-Лапласа в схеме Бернулли. /</w:t>
            </w:r>
            <w:proofErr w:type="gramStart"/>
            <w:r w:rsidRPr="00C149D0">
              <w:rPr>
                <w:rFonts w:ascii="Times New Roman" w:hAnsi="Times New Roman" w:cs="Times New Roman"/>
                <w:color w:val="000000"/>
                <w:sz w:val="19"/>
                <w:szCs w:val="19"/>
              </w:rPr>
              <w:t>Ср</w:t>
            </w:r>
            <w:proofErr w:type="gramEnd"/>
            <w:r w:rsidRPr="00C149D0">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4873"/>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случайной величины. Понятие дискретной случайной величины (ДСВ). Примеры ДСВ. Распределение ДСВ. Графическое изображение распределения ДСВ. Независимые случайные величины. Функции от ДСВ. Методика записи распределения функции от одной ДСВ. Методика записи распределения функции от двух независимых  ДСВ. Математическое ожидание ДСВ: определение, сущность, свойства. Дисперсия ДСВ: определение, сущность, свойства. Среднеквадратическое отклонение ДСВ: определение, сущность, свойства.</w:t>
            </w:r>
          </w:p>
          <w:p w:rsidR="00086490" w:rsidRDefault="00C149D0">
            <w:pPr>
              <w:spacing w:after="0" w:line="240" w:lineRule="auto"/>
              <w:rPr>
                <w:sz w:val="19"/>
                <w:szCs w:val="19"/>
              </w:rPr>
            </w:pPr>
            <w:r w:rsidRPr="00C149D0">
              <w:rPr>
                <w:rFonts w:ascii="Times New Roman" w:hAnsi="Times New Roman" w:cs="Times New Roman"/>
                <w:color w:val="000000"/>
                <w:sz w:val="19"/>
                <w:szCs w:val="19"/>
              </w:rPr>
              <w:t xml:space="preserve">Понятие биномиального распределения, характеристики биномиального распределения. </w:t>
            </w:r>
            <w:r>
              <w:rPr>
                <w:rFonts w:ascii="Times New Roman" w:hAnsi="Times New Roman" w:cs="Times New Roman"/>
                <w:color w:val="000000"/>
                <w:sz w:val="19"/>
                <w:szCs w:val="19"/>
              </w:rPr>
              <w:t>Понятие геометрического распределения, характеристики геометрического распределения.</w:t>
            </w:r>
          </w:p>
          <w:p w:rsidR="00086490" w:rsidRDefault="00C149D0">
            <w:pPr>
              <w:spacing w:after="0" w:line="240" w:lineRule="auto"/>
              <w:rPr>
                <w:sz w:val="19"/>
                <w:szCs w:val="19"/>
              </w:rPr>
            </w:pPr>
            <w:r>
              <w:rPr>
                <w:rFonts w:ascii="Times New Roman" w:hAnsi="Times New Roman" w:cs="Times New Roman"/>
                <w:color w:val="000000"/>
                <w:sz w:val="19"/>
                <w:szCs w:val="19"/>
              </w:rPr>
              <w:t>/Лек/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43"/>
        <w:gridCol w:w="3408"/>
        <w:gridCol w:w="118"/>
        <w:gridCol w:w="811"/>
        <w:gridCol w:w="680"/>
        <w:gridCol w:w="1101"/>
        <w:gridCol w:w="1211"/>
        <w:gridCol w:w="671"/>
        <w:gridCol w:w="387"/>
        <w:gridCol w:w="944"/>
      </w:tblGrid>
      <w:tr w:rsidR="00086490">
        <w:trPr>
          <w:trHeight w:hRule="exact" w:val="416"/>
        </w:trPr>
        <w:tc>
          <w:tcPr>
            <w:tcW w:w="4692"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8</w:t>
            </w:r>
          </w:p>
        </w:tc>
      </w:tr>
      <w:tr w:rsidR="00086490">
        <w:trPr>
          <w:trHeight w:hRule="exact" w:val="4873"/>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случайной величины. Понятие дискретной случайной величины (ДСВ). Примеры ДСВ. Распределение ДСВ. Графическое изображение распределения ДСВ. Независимые случайные величины. Функции от ДСВ. Методика записи распределения функции от одной ДСВ. Методика записи распределения функции от двух независимых  ДСВ. Математическое ожидание ДСВ: определение, сущность, свойства. Дисперсия ДСВ: определение, сущность, свойства. Среднеквадратическое отклонение ДСВ: определение, сущность, свойства.</w:t>
            </w:r>
          </w:p>
          <w:p w:rsidR="00086490" w:rsidRDefault="00C149D0">
            <w:pPr>
              <w:spacing w:after="0" w:line="240" w:lineRule="auto"/>
              <w:rPr>
                <w:sz w:val="19"/>
                <w:szCs w:val="19"/>
              </w:rPr>
            </w:pPr>
            <w:r w:rsidRPr="00C149D0">
              <w:rPr>
                <w:rFonts w:ascii="Times New Roman" w:hAnsi="Times New Roman" w:cs="Times New Roman"/>
                <w:color w:val="000000"/>
                <w:sz w:val="19"/>
                <w:szCs w:val="19"/>
              </w:rPr>
              <w:t xml:space="preserve">Понятие биномиального распределения, характеристики биномиального распределения. </w:t>
            </w:r>
            <w:r>
              <w:rPr>
                <w:rFonts w:ascii="Times New Roman" w:hAnsi="Times New Roman" w:cs="Times New Roman"/>
                <w:color w:val="000000"/>
                <w:sz w:val="19"/>
                <w:szCs w:val="19"/>
              </w:rPr>
              <w:t>Понятие геометрического распределения, характеристики геометрического распределения.</w:t>
            </w:r>
          </w:p>
          <w:p w:rsidR="00086490" w:rsidRDefault="00C149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4873"/>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случайной величины. Понятие дискретной случайной величины (ДСВ). Примеры ДСВ. Распределение ДСВ. Графическое изображение распределения ДСВ. Независимые случайные величины. Функции от ДСВ. Методика записи распределения функции от одной ДСВ. Методика записи распределения функции от двух независимых  ДСВ. Математическое ожидание ДСВ: определение, сущность, свойства. Дисперсия ДСВ: определение, сущность, свойства. Среднеквадратическое отклонение ДСВ: определение, сущность, свойства.</w:t>
            </w:r>
          </w:p>
          <w:p w:rsidR="00086490" w:rsidRDefault="00C149D0">
            <w:pPr>
              <w:spacing w:after="0" w:line="240" w:lineRule="auto"/>
              <w:rPr>
                <w:sz w:val="19"/>
                <w:szCs w:val="19"/>
              </w:rPr>
            </w:pPr>
            <w:r w:rsidRPr="00C149D0">
              <w:rPr>
                <w:rFonts w:ascii="Times New Roman" w:hAnsi="Times New Roman" w:cs="Times New Roman"/>
                <w:color w:val="000000"/>
                <w:sz w:val="19"/>
                <w:szCs w:val="19"/>
              </w:rPr>
              <w:t xml:space="preserve">Понятие биномиального распределения, характеристики биномиального распределения. </w:t>
            </w:r>
            <w:r>
              <w:rPr>
                <w:rFonts w:ascii="Times New Roman" w:hAnsi="Times New Roman" w:cs="Times New Roman"/>
                <w:color w:val="000000"/>
                <w:sz w:val="19"/>
                <w:szCs w:val="19"/>
              </w:rPr>
              <w:t>Понятие геометрического распределения, характеристики геометрического распределения.</w:t>
            </w:r>
          </w:p>
          <w:p w:rsidR="00086490" w:rsidRDefault="00C149D0">
            <w:pPr>
              <w:spacing w:after="0" w:line="240" w:lineRule="auto"/>
              <w:rPr>
                <w:sz w:val="19"/>
                <w:szCs w:val="19"/>
              </w:rPr>
            </w:pPr>
            <w:r>
              <w:rPr>
                <w:rFonts w:ascii="Times New Roman" w:hAnsi="Times New Roman" w:cs="Times New Roman"/>
                <w:color w:val="000000"/>
                <w:sz w:val="19"/>
                <w:szCs w:val="19"/>
              </w:rPr>
              <w:t>/Ср/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25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46"/>
        <w:gridCol w:w="3383"/>
        <w:gridCol w:w="119"/>
        <w:gridCol w:w="816"/>
        <w:gridCol w:w="675"/>
        <w:gridCol w:w="1104"/>
        <w:gridCol w:w="1217"/>
        <w:gridCol w:w="675"/>
        <w:gridCol w:w="390"/>
        <w:gridCol w:w="949"/>
      </w:tblGrid>
      <w:tr w:rsidR="00086490">
        <w:trPr>
          <w:trHeight w:hRule="exact" w:val="416"/>
        </w:trPr>
        <w:tc>
          <w:tcPr>
            <w:tcW w:w="4692"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9</w:t>
            </w:r>
          </w:p>
        </w:tc>
      </w:tr>
      <w:tr w:rsidR="00086490">
        <w:trPr>
          <w:trHeight w:hRule="exact" w:val="7290"/>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Понятие непрерывной случайной величины (НСВ). Примеры НСВ. Понятие равномерно распределённой НСВ как величины, для которой из равенства длин двух участков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1  и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2 на отрезке распределения следует равенство вероятностей </w:t>
            </w:r>
            <w:r>
              <w:rPr>
                <w:rFonts w:ascii="Times New Roman" w:hAnsi="Times New Roman" w:cs="Times New Roman"/>
                <w:color w:val="000000"/>
                <w:sz w:val="19"/>
                <w:szCs w:val="19"/>
              </w:rPr>
              <w:t>P</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X</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1)  = </w:t>
            </w:r>
            <w:r>
              <w:rPr>
                <w:rFonts w:ascii="Times New Roman" w:hAnsi="Times New Roman" w:cs="Times New Roman"/>
                <w:color w:val="000000"/>
                <w:sz w:val="19"/>
                <w:szCs w:val="19"/>
              </w:rPr>
              <w:t>P</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X</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2)</w:t>
            </w:r>
            <w:proofErr w:type="gramStart"/>
            <w:r w:rsidRPr="00C149D0">
              <w:rPr>
                <w:rFonts w:ascii="Times New Roman" w:hAnsi="Times New Roman" w:cs="Times New Roman"/>
                <w:color w:val="000000"/>
                <w:sz w:val="19"/>
                <w:szCs w:val="19"/>
              </w:rPr>
              <w:t xml:space="preserve"> )</w:t>
            </w:r>
            <w:proofErr w:type="gramEnd"/>
            <w:r w:rsidRPr="00C149D0">
              <w:rPr>
                <w:rFonts w:ascii="Times New Roman" w:hAnsi="Times New Roman" w:cs="Times New Roman"/>
                <w:color w:val="000000"/>
                <w:sz w:val="19"/>
                <w:szCs w:val="19"/>
              </w:rPr>
              <w:t>. Формула вычисления вероятностей для равномерно распределенной НСВ (геометрическое определение вероятности). Понятие случайной точки, равномерно распределенной в плоской фигуре; формула вычисления вероятностей для такой случайной точки (обобщение геометрического определения вероятности на двумерный случай)</w:t>
            </w:r>
            <w:proofErr w:type="gramStart"/>
            <w:r w:rsidRPr="00C149D0">
              <w:rPr>
                <w:rFonts w:ascii="Times New Roman" w:hAnsi="Times New Roman" w:cs="Times New Roman"/>
                <w:color w:val="000000"/>
                <w:sz w:val="19"/>
                <w:szCs w:val="19"/>
              </w:rPr>
              <w:t xml:space="preserve"> .</w:t>
            </w:r>
            <w:proofErr w:type="gramEnd"/>
            <w:r w:rsidRPr="00C149D0">
              <w:rPr>
                <w:rFonts w:ascii="Times New Roman" w:hAnsi="Times New Roman" w:cs="Times New Roman"/>
                <w:color w:val="000000"/>
                <w:sz w:val="19"/>
                <w:szCs w:val="19"/>
              </w:rPr>
              <w:t xml:space="preserve"> Теорема об эквивалентности равномерности распределений двух независимых величин Х и </w:t>
            </w:r>
            <w:r>
              <w:rPr>
                <w:rFonts w:ascii="Times New Roman" w:hAnsi="Times New Roman" w:cs="Times New Roman"/>
                <w:color w:val="000000"/>
                <w:sz w:val="19"/>
                <w:szCs w:val="19"/>
              </w:rPr>
              <w:t>Y</w:t>
            </w:r>
            <w:r w:rsidRPr="00C149D0">
              <w:rPr>
                <w:rFonts w:ascii="Times New Roman" w:hAnsi="Times New Roman" w:cs="Times New Roman"/>
                <w:color w:val="000000"/>
                <w:sz w:val="19"/>
                <w:szCs w:val="19"/>
              </w:rPr>
              <w:t xml:space="preserve"> и равномерности распределения точки М (Х , </w:t>
            </w:r>
            <w:r>
              <w:rPr>
                <w:rFonts w:ascii="Times New Roman" w:hAnsi="Times New Roman" w:cs="Times New Roman"/>
                <w:color w:val="000000"/>
                <w:sz w:val="19"/>
                <w:szCs w:val="19"/>
              </w:rPr>
              <w:t>Y</w:t>
            </w:r>
            <w:r w:rsidRPr="00C149D0">
              <w:rPr>
                <w:rFonts w:ascii="Times New Roman" w:hAnsi="Times New Roman" w:cs="Times New Roman"/>
                <w:color w:val="000000"/>
                <w:sz w:val="19"/>
                <w:szCs w:val="19"/>
              </w:rPr>
              <w:t xml:space="preserve">) в соответствующем прямоугольнике на координатной плоскости. Функция плотности НСВ: определение, свойства. Функция плотности </w:t>
            </w:r>
            <w:proofErr w:type="gramStart"/>
            <w:r w:rsidRPr="00C149D0">
              <w:rPr>
                <w:rFonts w:ascii="Times New Roman" w:hAnsi="Times New Roman" w:cs="Times New Roman"/>
                <w:color w:val="000000"/>
                <w:sz w:val="19"/>
                <w:szCs w:val="19"/>
              </w:rPr>
              <w:t>для</w:t>
            </w:r>
            <w:proofErr w:type="gramEnd"/>
            <w:r w:rsidRPr="00C149D0">
              <w:rPr>
                <w:rFonts w:ascii="Times New Roman" w:hAnsi="Times New Roman" w:cs="Times New Roman"/>
                <w:color w:val="000000"/>
                <w:sz w:val="19"/>
                <w:szCs w:val="19"/>
              </w:rPr>
              <w:t xml:space="preserve"> равномерно распределенной НСВ. Интегральная функция распределения НСВ: определение, свойства, её связь с функцией плотности. Методика расчета вероятностей для НСВ по её функции плотности и интегральной </w:t>
            </w:r>
            <w:proofErr w:type="gramStart"/>
            <w:r w:rsidRPr="00C149D0">
              <w:rPr>
                <w:rFonts w:ascii="Times New Roman" w:hAnsi="Times New Roman" w:cs="Times New Roman"/>
                <w:color w:val="000000"/>
                <w:sz w:val="19"/>
                <w:szCs w:val="19"/>
              </w:rPr>
              <w:t>фу</w:t>
            </w:r>
            <w:proofErr w:type="gramEnd"/>
            <w:r w:rsidRPr="00C149D0">
              <w:rPr>
                <w:rFonts w:ascii="Times New Roman" w:hAnsi="Times New Roman" w:cs="Times New Roman"/>
                <w:color w:val="000000"/>
                <w:sz w:val="19"/>
                <w:szCs w:val="19"/>
              </w:rPr>
              <w:t xml:space="preserve">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7290"/>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Понятие непрерывной случайной величины (НСВ). Примеры НСВ. Понятие равномерно распределённой НСВ как величины, для которой из равенства длин двух участков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1  и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2 на отрезке распределения следует равенство вероятностей </w:t>
            </w:r>
            <w:r>
              <w:rPr>
                <w:rFonts w:ascii="Times New Roman" w:hAnsi="Times New Roman" w:cs="Times New Roman"/>
                <w:color w:val="000000"/>
                <w:sz w:val="19"/>
                <w:szCs w:val="19"/>
              </w:rPr>
              <w:t>P</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X</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1)  = </w:t>
            </w:r>
            <w:r>
              <w:rPr>
                <w:rFonts w:ascii="Times New Roman" w:hAnsi="Times New Roman" w:cs="Times New Roman"/>
                <w:color w:val="000000"/>
                <w:sz w:val="19"/>
                <w:szCs w:val="19"/>
              </w:rPr>
              <w:t>P</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X</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2)</w:t>
            </w:r>
            <w:proofErr w:type="gramStart"/>
            <w:r w:rsidRPr="00C149D0">
              <w:rPr>
                <w:rFonts w:ascii="Times New Roman" w:hAnsi="Times New Roman" w:cs="Times New Roman"/>
                <w:color w:val="000000"/>
                <w:sz w:val="19"/>
                <w:szCs w:val="19"/>
              </w:rPr>
              <w:t xml:space="preserve"> )</w:t>
            </w:r>
            <w:proofErr w:type="gramEnd"/>
            <w:r w:rsidRPr="00C149D0">
              <w:rPr>
                <w:rFonts w:ascii="Times New Roman" w:hAnsi="Times New Roman" w:cs="Times New Roman"/>
                <w:color w:val="000000"/>
                <w:sz w:val="19"/>
                <w:szCs w:val="19"/>
              </w:rPr>
              <w:t>. Формула вычисления вероятностей для равномерно распределенной НСВ (геометрическое определение вероятности). Понятие случайной точки, равномерно распределенной в плоской фигуре; формула вычисления вероятностей для такой случайной точки (обобщение геометрического определения вероятности на двумерный случай)</w:t>
            </w:r>
            <w:proofErr w:type="gramStart"/>
            <w:r w:rsidRPr="00C149D0">
              <w:rPr>
                <w:rFonts w:ascii="Times New Roman" w:hAnsi="Times New Roman" w:cs="Times New Roman"/>
                <w:color w:val="000000"/>
                <w:sz w:val="19"/>
                <w:szCs w:val="19"/>
              </w:rPr>
              <w:t xml:space="preserve"> .</w:t>
            </w:r>
            <w:proofErr w:type="gramEnd"/>
            <w:r w:rsidRPr="00C149D0">
              <w:rPr>
                <w:rFonts w:ascii="Times New Roman" w:hAnsi="Times New Roman" w:cs="Times New Roman"/>
                <w:color w:val="000000"/>
                <w:sz w:val="19"/>
                <w:szCs w:val="19"/>
              </w:rPr>
              <w:t xml:space="preserve"> Теорема об эквивалентности равномерности распределений двух независимых величин Х и </w:t>
            </w:r>
            <w:r>
              <w:rPr>
                <w:rFonts w:ascii="Times New Roman" w:hAnsi="Times New Roman" w:cs="Times New Roman"/>
                <w:color w:val="000000"/>
                <w:sz w:val="19"/>
                <w:szCs w:val="19"/>
              </w:rPr>
              <w:t>Y</w:t>
            </w:r>
            <w:r w:rsidRPr="00C149D0">
              <w:rPr>
                <w:rFonts w:ascii="Times New Roman" w:hAnsi="Times New Roman" w:cs="Times New Roman"/>
                <w:color w:val="000000"/>
                <w:sz w:val="19"/>
                <w:szCs w:val="19"/>
              </w:rPr>
              <w:t xml:space="preserve"> и равномерности распределения точки М (Х , </w:t>
            </w:r>
            <w:r>
              <w:rPr>
                <w:rFonts w:ascii="Times New Roman" w:hAnsi="Times New Roman" w:cs="Times New Roman"/>
                <w:color w:val="000000"/>
                <w:sz w:val="19"/>
                <w:szCs w:val="19"/>
              </w:rPr>
              <w:t>Y</w:t>
            </w:r>
            <w:r w:rsidRPr="00C149D0">
              <w:rPr>
                <w:rFonts w:ascii="Times New Roman" w:hAnsi="Times New Roman" w:cs="Times New Roman"/>
                <w:color w:val="000000"/>
                <w:sz w:val="19"/>
                <w:szCs w:val="19"/>
              </w:rPr>
              <w:t xml:space="preserve">) в соответствующем прямоугольнике на координатной плоскости. Функция плотности НСВ: определение, свойства. Функция плотности </w:t>
            </w:r>
            <w:proofErr w:type="gramStart"/>
            <w:r w:rsidRPr="00C149D0">
              <w:rPr>
                <w:rFonts w:ascii="Times New Roman" w:hAnsi="Times New Roman" w:cs="Times New Roman"/>
                <w:color w:val="000000"/>
                <w:sz w:val="19"/>
                <w:szCs w:val="19"/>
              </w:rPr>
              <w:t>для</w:t>
            </w:r>
            <w:proofErr w:type="gramEnd"/>
            <w:r w:rsidRPr="00C149D0">
              <w:rPr>
                <w:rFonts w:ascii="Times New Roman" w:hAnsi="Times New Roman" w:cs="Times New Roman"/>
                <w:color w:val="000000"/>
                <w:sz w:val="19"/>
                <w:szCs w:val="19"/>
              </w:rPr>
              <w:t xml:space="preserve"> равномерно распределенной НСВ. Интегральная функция распределения НСВ: определение, свойства, её связь с функцией плотности. Методика расчета вероятностей для НСВ по её функции плотности и интегральной фу /</w:t>
            </w:r>
            <w:proofErr w:type="spellStart"/>
            <w:proofErr w:type="gramStart"/>
            <w:r w:rsidRPr="00C149D0">
              <w:rPr>
                <w:rFonts w:ascii="Times New Roman" w:hAnsi="Times New Roman" w:cs="Times New Roman"/>
                <w:color w:val="000000"/>
                <w:sz w:val="19"/>
                <w:szCs w:val="19"/>
              </w:rPr>
              <w:t>Пр</w:t>
            </w:r>
            <w:proofErr w:type="spellEnd"/>
            <w:proofErr w:type="gramEnd"/>
            <w:r w:rsidRPr="00C149D0">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53"/>
        <w:gridCol w:w="3378"/>
        <w:gridCol w:w="119"/>
        <w:gridCol w:w="814"/>
        <w:gridCol w:w="682"/>
        <w:gridCol w:w="1103"/>
        <w:gridCol w:w="1215"/>
        <w:gridCol w:w="674"/>
        <w:gridCol w:w="389"/>
        <w:gridCol w:w="947"/>
      </w:tblGrid>
      <w:tr w:rsidR="00086490">
        <w:trPr>
          <w:trHeight w:hRule="exact" w:val="416"/>
        </w:trPr>
        <w:tc>
          <w:tcPr>
            <w:tcW w:w="4692"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10</w:t>
            </w:r>
          </w:p>
        </w:tc>
      </w:tr>
      <w:tr w:rsidR="00086490">
        <w:trPr>
          <w:trHeight w:hRule="exact" w:val="7290"/>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Понятие непрерывной случайной величины (НСВ). Примеры НСВ. Понятие равномерно распределённой НСВ как величины, для которой из равенства длин двух участков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1  и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2 на отрезке распределения следует равенство вероятностей </w:t>
            </w:r>
            <w:r>
              <w:rPr>
                <w:rFonts w:ascii="Times New Roman" w:hAnsi="Times New Roman" w:cs="Times New Roman"/>
                <w:color w:val="000000"/>
                <w:sz w:val="19"/>
                <w:szCs w:val="19"/>
              </w:rPr>
              <w:t>P</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X</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 xml:space="preserve">1)  = </w:t>
            </w:r>
            <w:r>
              <w:rPr>
                <w:rFonts w:ascii="Times New Roman" w:hAnsi="Times New Roman" w:cs="Times New Roman"/>
                <w:color w:val="000000"/>
                <w:sz w:val="19"/>
                <w:szCs w:val="19"/>
              </w:rPr>
              <w:t>P</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X</w:t>
            </w:r>
            <w:r w:rsidRPr="00C149D0">
              <w:rPr>
                <w:rFonts w:ascii="Times New Roman" w:hAnsi="Times New Roman" w:cs="Times New Roman"/>
                <w:color w:val="000000"/>
                <w:sz w:val="19"/>
                <w:szCs w:val="19"/>
              </w:rPr>
              <w:t xml:space="preserve">     </w:t>
            </w:r>
            <w:r>
              <w:rPr>
                <w:rFonts w:ascii="Times New Roman" w:hAnsi="Times New Roman" w:cs="Times New Roman"/>
                <w:color w:val="000000"/>
                <w:sz w:val="19"/>
                <w:szCs w:val="19"/>
              </w:rPr>
              <w:t>L</w:t>
            </w:r>
            <w:r w:rsidRPr="00C149D0">
              <w:rPr>
                <w:rFonts w:ascii="Times New Roman" w:hAnsi="Times New Roman" w:cs="Times New Roman"/>
                <w:color w:val="000000"/>
                <w:sz w:val="19"/>
                <w:szCs w:val="19"/>
              </w:rPr>
              <w:t>2)</w:t>
            </w:r>
            <w:proofErr w:type="gramStart"/>
            <w:r w:rsidRPr="00C149D0">
              <w:rPr>
                <w:rFonts w:ascii="Times New Roman" w:hAnsi="Times New Roman" w:cs="Times New Roman"/>
                <w:color w:val="000000"/>
                <w:sz w:val="19"/>
                <w:szCs w:val="19"/>
              </w:rPr>
              <w:t xml:space="preserve"> )</w:t>
            </w:r>
            <w:proofErr w:type="gramEnd"/>
            <w:r w:rsidRPr="00C149D0">
              <w:rPr>
                <w:rFonts w:ascii="Times New Roman" w:hAnsi="Times New Roman" w:cs="Times New Roman"/>
                <w:color w:val="000000"/>
                <w:sz w:val="19"/>
                <w:szCs w:val="19"/>
              </w:rPr>
              <w:t>. Формула вычисления вероятностей для равномерно распределенной НСВ (геометрическое определение вероятности). Понятие случайной точки, равномерно распределенной в плоской фигуре; формула вычисления вероятностей для такой случайной точки (обобщение геометрического определения вероятности на двумерный случай)</w:t>
            </w:r>
            <w:proofErr w:type="gramStart"/>
            <w:r w:rsidRPr="00C149D0">
              <w:rPr>
                <w:rFonts w:ascii="Times New Roman" w:hAnsi="Times New Roman" w:cs="Times New Roman"/>
                <w:color w:val="000000"/>
                <w:sz w:val="19"/>
                <w:szCs w:val="19"/>
              </w:rPr>
              <w:t xml:space="preserve"> .</w:t>
            </w:r>
            <w:proofErr w:type="gramEnd"/>
            <w:r w:rsidRPr="00C149D0">
              <w:rPr>
                <w:rFonts w:ascii="Times New Roman" w:hAnsi="Times New Roman" w:cs="Times New Roman"/>
                <w:color w:val="000000"/>
                <w:sz w:val="19"/>
                <w:szCs w:val="19"/>
              </w:rPr>
              <w:t xml:space="preserve"> Теорема об эквивалентности равномерности распределений двух независимых величин Х и </w:t>
            </w:r>
            <w:r>
              <w:rPr>
                <w:rFonts w:ascii="Times New Roman" w:hAnsi="Times New Roman" w:cs="Times New Roman"/>
                <w:color w:val="000000"/>
                <w:sz w:val="19"/>
                <w:szCs w:val="19"/>
              </w:rPr>
              <w:t>Y</w:t>
            </w:r>
            <w:r w:rsidRPr="00C149D0">
              <w:rPr>
                <w:rFonts w:ascii="Times New Roman" w:hAnsi="Times New Roman" w:cs="Times New Roman"/>
                <w:color w:val="000000"/>
                <w:sz w:val="19"/>
                <w:szCs w:val="19"/>
              </w:rPr>
              <w:t xml:space="preserve"> и равномерности распределения точки М (Х , </w:t>
            </w:r>
            <w:r>
              <w:rPr>
                <w:rFonts w:ascii="Times New Roman" w:hAnsi="Times New Roman" w:cs="Times New Roman"/>
                <w:color w:val="000000"/>
                <w:sz w:val="19"/>
                <w:szCs w:val="19"/>
              </w:rPr>
              <w:t>Y</w:t>
            </w:r>
            <w:r w:rsidRPr="00C149D0">
              <w:rPr>
                <w:rFonts w:ascii="Times New Roman" w:hAnsi="Times New Roman" w:cs="Times New Roman"/>
                <w:color w:val="000000"/>
                <w:sz w:val="19"/>
                <w:szCs w:val="19"/>
              </w:rPr>
              <w:t xml:space="preserve">) в соответствующем прямоугольнике на координатной плоскости. Функция плотности НСВ: определение, свойства. Функция плотности </w:t>
            </w:r>
            <w:proofErr w:type="gramStart"/>
            <w:r w:rsidRPr="00C149D0">
              <w:rPr>
                <w:rFonts w:ascii="Times New Roman" w:hAnsi="Times New Roman" w:cs="Times New Roman"/>
                <w:color w:val="000000"/>
                <w:sz w:val="19"/>
                <w:szCs w:val="19"/>
              </w:rPr>
              <w:t>для</w:t>
            </w:r>
            <w:proofErr w:type="gramEnd"/>
            <w:r w:rsidRPr="00C149D0">
              <w:rPr>
                <w:rFonts w:ascii="Times New Roman" w:hAnsi="Times New Roman" w:cs="Times New Roman"/>
                <w:color w:val="000000"/>
                <w:sz w:val="19"/>
                <w:szCs w:val="19"/>
              </w:rPr>
              <w:t xml:space="preserve"> равномерно распределенной НСВ. Интегральная функция распределения НСВ: определение, свойства, её связь с функцией плотности. Методика расчета вероятностей для НСВ по её функции плотности и интегральной фу /</w:t>
            </w:r>
            <w:proofErr w:type="gramStart"/>
            <w:r w:rsidRPr="00C149D0">
              <w:rPr>
                <w:rFonts w:ascii="Times New Roman" w:hAnsi="Times New Roman" w:cs="Times New Roman"/>
                <w:color w:val="000000"/>
                <w:sz w:val="19"/>
                <w:szCs w:val="19"/>
              </w:rPr>
              <w:t>Ср</w:t>
            </w:r>
            <w:proofErr w:type="gramEnd"/>
            <w:r w:rsidRPr="00C149D0">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25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1.10</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Определение и функция плотности нормально распределенной НСВ. Кривая Гаусса и её свойства. Смысл параметров а и </w:t>
            </w:r>
            <w:r>
              <w:rPr>
                <w:rFonts w:ascii="Times New Roman" w:hAnsi="Times New Roman" w:cs="Times New Roman"/>
                <w:color w:val="000000"/>
                <w:sz w:val="19"/>
                <w:szCs w:val="19"/>
              </w:rPr>
              <w:t>σ</w:t>
            </w:r>
            <w:r w:rsidRPr="00C149D0">
              <w:rPr>
                <w:rFonts w:ascii="Times New Roman" w:hAnsi="Times New Roman" w:cs="Times New Roman"/>
                <w:color w:val="000000"/>
                <w:sz w:val="19"/>
                <w:szCs w:val="19"/>
              </w:rPr>
              <w:t xml:space="preserve">  нормального распределения. Интегральная функция распределения нормально </w:t>
            </w:r>
            <w:proofErr w:type="gramStart"/>
            <w:r w:rsidRPr="00C149D0">
              <w:rPr>
                <w:rFonts w:ascii="Times New Roman" w:hAnsi="Times New Roman" w:cs="Times New Roman"/>
                <w:color w:val="000000"/>
                <w:sz w:val="19"/>
                <w:szCs w:val="19"/>
              </w:rPr>
              <w:t>распределенной</w:t>
            </w:r>
            <w:proofErr w:type="gramEnd"/>
            <w:r w:rsidRPr="00C149D0">
              <w:rPr>
                <w:rFonts w:ascii="Times New Roman" w:hAnsi="Times New Roman" w:cs="Times New Roman"/>
                <w:color w:val="000000"/>
                <w:sz w:val="19"/>
                <w:szCs w:val="19"/>
              </w:rPr>
              <w:t xml:space="preserve"> НСВ. Теорема о сумме нескольких независимых нормально распределённых НСВ.</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Определение и функция плотности показательно распределённой НСВ. Интегральная функция распределения показательно </w:t>
            </w:r>
            <w:proofErr w:type="gramStart"/>
            <w:r w:rsidRPr="00C149D0">
              <w:rPr>
                <w:rFonts w:ascii="Times New Roman" w:hAnsi="Times New Roman" w:cs="Times New Roman"/>
                <w:color w:val="000000"/>
                <w:sz w:val="19"/>
                <w:szCs w:val="19"/>
              </w:rPr>
              <w:t>распределенной</w:t>
            </w:r>
            <w:proofErr w:type="gramEnd"/>
            <w:r w:rsidRPr="00C149D0">
              <w:rPr>
                <w:rFonts w:ascii="Times New Roman" w:hAnsi="Times New Roman" w:cs="Times New Roman"/>
                <w:color w:val="000000"/>
                <w:sz w:val="19"/>
                <w:szCs w:val="19"/>
              </w:rPr>
              <w:t xml:space="preserve"> НСВ. Характеристики показательно распределенной НСВ.</w:t>
            </w:r>
          </w:p>
          <w:p w:rsidR="00086490" w:rsidRPr="007F2FDB" w:rsidRDefault="00C149D0">
            <w:pPr>
              <w:spacing w:after="0" w:line="240" w:lineRule="auto"/>
              <w:rPr>
                <w:sz w:val="19"/>
                <w:szCs w:val="19"/>
              </w:rPr>
            </w:pPr>
            <w:r w:rsidRPr="00C149D0">
              <w:rPr>
                <w:rFonts w:ascii="Times New Roman" w:hAnsi="Times New Roman" w:cs="Times New Roman"/>
                <w:color w:val="000000"/>
                <w:sz w:val="19"/>
                <w:szCs w:val="19"/>
              </w:rPr>
              <w:t>Центральная предельная теорема (</w:t>
            </w:r>
            <w:proofErr w:type="spellStart"/>
            <w:r w:rsidRPr="00C149D0">
              <w:rPr>
                <w:rFonts w:ascii="Times New Roman" w:hAnsi="Times New Roman" w:cs="Times New Roman"/>
                <w:color w:val="000000"/>
                <w:sz w:val="19"/>
                <w:szCs w:val="19"/>
              </w:rPr>
              <w:t>общесмысловая</w:t>
            </w:r>
            <w:proofErr w:type="spellEnd"/>
            <w:r w:rsidRPr="00C149D0">
              <w:rPr>
                <w:rFonts w:ascii="Times New Roman" w:hAnsi="Times New Roman" w:cs="Times New Roman"/>
                <w:color w:val="000000"/>
                <w:sz w:val="19"/>
                <w:szCs w:val="19"/>
              </w:rPr>
              <w:t xml:space="preserve"> формулировка и частная формулировка для независимых одинаково распределенных случайных величин). </w:t>
            </w:r>
            <w:r w:rsidRPr="007F2FDB">
              <w:rPr>
                <w:rFonts w:ascii="Times New Roman" w:hAnsi="Times New Roman" w:cs="Times New Roman"/>
                <w:color w:val="000000"/>
                <w:sz w:val="19"/>
                <w:szCs w:val="19"/>
              </w:rPr>
              <w:t>Неравенство Чебышева. Закон больших чисел в форме Чебышева.</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частоты события. Статистическое понимание вероятности. Закон больших чисел в форме Бернулли.</w:t>
            </w:r>
          </w:p>
          <w:p w:rsidR="00086490" w:rsidRDefault="00C149D0">
            <w:pPr>
              <w:spacing w:after="0" w:line="240" w:lineRule="auto"/>
              <w:rPr>
                <w:sz w:val="19"/>
                <w:szCs w:val="19"/>
              </w:rPr>
            </w:pPr>
            <w:r>
              <w:rPr>
                <w:rFonts w:ascii="Times New Roman" w:hAnsi="Times New Roman" w:cs="Times New Roman"/>
                <w:color w:val="000000"/>
                <w:sz w:val="19"/>
                <w:szCs w:val="19"/>
              </w:rPr>
              <w:t>/Лек/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55"/>
        <w:gridCol w:w="3376"/>
        <w:gridCol w:w="119"/>
        <w:gridCol w:w="814"/>
        <w:gridCol w:w="682"/>
        <w:gridCol w:w="1103"/>
        <w:gridCol w:w="1215"/>
        <w:gridCol w:w="674"/>
        <w:gridCol w:w="389"/>
        <w:gridCol w:w="947"/>
      </w:tblGrid>
      <w:tr w:rsidR="00086490">
        <w:trPr>
          <w:trHeight w:hRule="exact" w:val="416"/>
        </w:trPr>
        <w:tc>
          <w:tcPr>
            <w:tcW w:w="4692"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11</w:t>
            </w:r>
          </w:p>
        </w:tc>
      </w:tr>
      <w:tr w:rsidR="00086490">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Определение и функция плотности нормально распределенной НСВ. Кривая Гаусса и её свойства. Смысл параметров а и </w:t>
            </w:r>
            <w:r>
              <w:rPr>
                <w:rFonts w:ascii="Times New Roman" w:hAnsi="Times New Roman" w:cs="Times New Roman"/>
                <w:color w:val="000000"/>
                <w:sz w:val="19"/>
                <w:szCs w:val="19"/>
              </w:rPr>
              <w:t>σ</w:t>
            </w:r>
            <w:r w:rsidRPr="00C149D0">
              <w:rPr>
                <w:rFonts w:ascii="Times New Roman" w:hAnsi="Times New Roman" w:cs="Times New Roman"/>
                <w:color w:val="000000"/>
                <w:sz w:val="19"/>
                <w:szCs w:val="19"/>
              </w:rPr>
              <w:t xml:space="preserve">  нормального распределения. Интегральная функция распределения нормально </w:t>
            </w:r>
            <w:proofErr w:type="gramStart"/>
            <w:r w:rsidRPr="00C149D0">
              <w:rPr>
                <w:rFonts w:ascii="Times New Roman" w:hAnsi="Times New Roman" w:cs="Times New Roman"/>
                <w:color w:val="000000"/>
                <w:sz w:val="19"/>
                <w:szCs w:val="19"/>
              </w:rPr>
              <w:t>распределенной</w:t>
            </w:r>
            <w:proofErr w:type="gramEnd"/>
            <w:r w:rsidRPr="00C149D0">
              <w:rPr>
                <w:rFonts w:ascii="Times New Roman" w:hAnsi="Times New Roman" w:cs="Times New Roman"/>
                <w:color w:val="000000"/>
                <w:sz w:val="19"/>
                <w:szCs w:val="19"/>
              </w:rPr>
              <w:t xml:space="preserve"> НСВ. Теорема о сумме нескольких независимых нормально распределённых НСВ.</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Определение и функция плотности показательно распределённой НСВ. Интегральная функция распределения показательно </w:t>
            </w:r>
            <w:proofErr w:type="gramStart"/>
            <w:r w:rsidRPr="00C149D0">
              <w:rPr>
                <w:rFonts w:ascii="Times New Roman" w:hAnsi="Times New Roman" w:cs="Times New Roman"/>
                <w:color w:val="000000"/>
                <w:sz w:val="19"/>
                <w:szCs w:val="19"/>
              </w:rPr>
              <w:t>распределенной</w:t>
            </w:r>
            <w:proofErr w:type="gramEnd"/>
            <w:r w:rsidRPr="00C149D0">
              <w:rPr>
                <w:rFonts w:ascii="Times New Roman" w:hAnsi="Times New Roman" w:cs="Times New Roman"/>
                <w:color w:val="000000"/>
                <w:sz w:val="19"/>
                <w:szCs w:val="19"/>
              </w:rPr>
              <w:t xml:space="preserve"> НСВ. Характеристики показательно распределенной НСВ.</w:t>
            </w:r>
          </w:p>
          <w:p w:rsidR="00086490" w:rsidRPr="007F2FDB" w:rsidRDefault="00C149D0">
            <w:pPr>
              <w:spacing w:after="0" w:line="240" w:lineRule="auto"/>
              <w:rPr>
                <w:sz w:val="19"/>
                <w:szCs w:val="19"/>
              </w:rPr>
            </w:pPr>
            <w:r w:rsidRPr="00C149D0">
              <w:rPr>
                <w:rFonts w:ascii="Times New Roman" w:hAnsi="Times New Roman" w:cs="Times New Roman"/>
                <w:color w:val="000000"/>
                <w:sz w:val="19"/>
                <w:szCs w:val="19"/>
              </w:rPr>
              <w:t>Центральная предельная теорема (</w:t>
            </w:r>
            <w:proofErr w:type="spellStart"/>
            <w:r w:rsidRPr="00C149D0">
              <w:rPr>
                <w:rFonts w:ascii="Times New Roman" w:hAnsi="Times New Roman" w:cs="Times New Roman"/>
                <w:color w:val="000000"/>
                <w:sz w:val="19"/>
                <w:szCs w:val="19"/>
              </w:rPr>
              <w:t>общесмысловая</w:t>
            </w:r>
            <w:proofErr w:type="spellEnd"/>
            <w:r w:rsidRPr="00C149D0">
              <w:rPr>
                <w:rFonts w:ascii="Times New Roman" w:hAnsi="Times New Roman" w:cs="Times New Roman"/>
                <w:color w:val="000000"/>
                <w:sz w:val="19"/>
                <w:szCs w:val="19"/>
              </w:rPr>
              <w:t xml:space="preserve"> формулировка и частная формулировка для независимых одинаково распределенных случайных величин). </w:t>
            </w:r>
            <w:r w:rsidRPr="007F2FDB">
              <w:rPr>
                <w:rFonts w:ascii="Times New Roman" w:hAnsi="Times New Roman" w:cs="Times New Roman"/>
                <w:color w:val="000000"/>
                <w:sz w:val="19"/>
                <w:szCs w:val="19"/>
              </w:rPr>
              <w:t>Неравенство Чебышева. Закон больших чисел в форме Чебышева.</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частоты события. Статистическое понимание вероятности. Закон больших чисел в форме Бернулли.</w:t>
            </w:r>
          </w:p>
          <w:p w:rsidR="00086490" w:rsidRDefault="00C149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Определение и функция плотности нормально распределенной НСВ. Кривая Гаусса и её свойства. Смысл параметров а и </w:t>
            </w:r>
            <w:r>
              <w:rPr>
                <w:rFonts w:ascii="Times New Roman" w:hAnsi="Times New Roman" w:cs="Times New Roman"/>
                <w:color w:val="000000"/>
                <w:sz w:val="19"/>
                <w:szCs w:val="19"/>
              </w:rPr>
              <w:t>σ</w:t>
            </w:r>
            <w:r w:rsidRPr="00C149D0">
              <w:rPr>
                <w:rFonts w:ascii="Times New Roman" w:hAnsi="Times New Roman" w:cs="Times New Roman"/>
                <w:color w:val="000000"/>
                <w:sz w:val="19"/>
                <w:szCs w:val="19"/>
              </w:rPr>
              <w:t xml:space="preserve">  нормального распределения. Интегральная функция распределения нормально </w:t>
            </w:r>
            <w:proofErr w:type="gramStart"/>
            <w:r w:rsidRPr="00C149D0">
              <w:rPr>
                <w:rFonts w:ascii="Times New Roman" w:hAnsi="Times New Roman" w:cs="Times New Roman"/>
                <w:color w:val="000000"/>
                <w:sz w:val="19"/>
                <w:szCs w:val="19"/>
              </w:rPr>
              <w:t>распределенной</w:t>
            </w:r>
            <w:proofErr w:type="gramEnd"/>
            <w:r w:rsidRPr="00C149D0">
              <w:rPr>
                <w:rFonts w:ascii="Times New Roman" w:hAnsi="Times New Roman" w:cs="Times New Roman"/>
                <w:color w:val="000000"/>
                <w:sz w:val="19"/>
                <w:szCs w:val="19"/>
              </w:rPr>
              <w:t xml:space="preserve"> НСВ. Теорема о сумме нескольких независимых нормально распределённых НСВ.</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 xml:space="preserve">Определение и функция плотности показательно распределённой НСВ. Интегральная функция распределения показательно </w:t>
            </w:r>
            <w:proofErr w:type="gramStart"/>
            <w:r w:rsidRPr="00C149D0">
              <w:rPr>
                <w:rFonts w:ascii="Times New Roman" w:hAnsi="Times New Roman" w:cs="Times New Roman"/>
                <w:color w:val="000000"/>
                <w:sz w:val="19"/>
                <w:szCs w:val="19"/>
              </w:rPr>
              <w:t>распределенной</w:t>
            </w:r>
            <w:proofErr w:type="gramEnd"/>
            <w:r w:rsidRPr="00C149D0">
              <w:rPr>
                <w:rFonts w:ascii="Times New Roman" w:hAnsi="Times New Roman" w:cs="Times New Roman"/>
                <w:color w:val="000000"/>
                <w:sz w:val="19"/>
                <w:szCs w:val="19"/>
              </w:rPr>
              <w:t xml:space="preserve"> НСВ. Характеристики показательно распределенной НСВ.</w:t>
            </w:r>
          </w:p>
          <w:p w:rsidR="00086490" w:rsidRPr="007F2FDB" w:rsidRDefault="00C149D0">
            <w:pPr>
              <w:spacing w:after="0" w:line="240" w:lineRule="auto"/>
              <w:rPr>
                <w:sz w:val="19"/>
                <w:szCs w:val="19"/>
              </w:rPr>
            </w:pPr>
            <w:r w:rsidRPr="00C149D0">
              <w:rPr>
                <w:rFonts w:ascii="Times New Roman" w:hAnsi="Times New Roman" w:cs="Times New Roman"/>
                <w:color w:val="000000"/>
                <w:sz w:val="19"/>
                <w:szCs w:val="19"/>
              </w:rPr>
              <w:t>Центральная предельная теорема (</w:t>
            </w:r>
            <w:proofErr w:type="spellStart"/>
            <w:r w:rsidRPr="00C149D0">
              <w:rPr>
                <w:rFonts w:ascii="Times New Roman" w:hAnsi="Times New Roman" w:cs="Times New Roman"/>
                <w:color w:val="000000"/>
                <w:sz w:val="19"/>
                <w:szCs w:val="19"/>
              </w:rPr>
              <w:t>общесмысловая</w:t>
            </w:r>
            <w:proofErr w:type="spellEnd"/>
            <w:r w:rsidRPr="00C149D0">
              <w:rPr>
                <w:rFonts w:ascii="Times New Roman" w:hAnsi="Times New Roman" w:cs="Times New Roman"/>
                <w:color w:val="000000"/>
                <w:sz w:val="19"/>
                <w:szCs w:val="19"/>
              </w:rPr>
              <w:t xml:space="preserve"> формулировка и частная формулировка для независимых одинаково распределенных случайных величин). </w:t>
            </w:r>
            <w:r w:rsidRPr="007F2FDB">
              <w:rPr>
                <w:rFonts w:ascii="Times New Roman" w:hAnsi="Times New Roman" w:cs="Times New Roman"/>
                <w:color w:val="000000"/>
                <w:sz w:val="19"/>
                <w:szCs w:val="19"/>
              </w:rPr>
              <w:t>Неравенство Чебышева. Закон больших чисел в форме Чебышева.</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частоты события. Статистическое понимание вероятности. Закон больших чисел в форме Бернулли.</w:t>
            </w:r>
          </w:p>
          <w:p w:rsidR="00086490" w:rsidRDefault="00C149D0">
            <w:pPr>
              <w:spacing w:after="0" w:line="240" w:lineRule="auto"/>
              <w:rPr>
                <w:sz w:val="19"/>
                <w:szCs w:val="19"/>
              </w:rPr>
            </w:pPr>
            <w:r>
              <w:rPr>
                <w:rFonts w:ascii="Times New Roman" w:hAnsi="Times New Roman" w:cs="Times New Roman"/>
                <w:color w:val="000000"/>
                <w:sz w:val="19"/>
                <w:szCs w:val="19"/>
              </w:rPr>
              <w:t>/Ср/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rPr>
                <w:sz w:val="19"/>
                <w:szCs w:val="19"/>
              </w:rPr>
            </w:pPr>
            <w:r>
              <w:rPr>
                <w:rFonts w:ascii="Times New Roman" w:hAnsi="Times New Roman" w:cs="Times New Roman"/>
                <w:b/>
                <w:color w:val="000000"/>
                <w:sz w:val="19"/>
                <w:szCs w:val="19"/>
              </w:rPr>
              <w:t>Раздел 2. Основы математической статистики</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43"/>
        <w:gridCol w:w="3412"/>
        <w:gridCol w:w="118"/>
        <w:gridCol w:w="811"/>
        <w:gridCol w:w="672"/>
        <w:gridCol w:w="1101"/>
        <w:gridCol w:w="1212"/>
        <w:gridCol w:w="672"/>
        <w:gridCol w:w="388"/>
        <w:gridCol w:w="945"/>
      </w:tblGrid>
      <w:tr w:rsidR="00086490">
        <w:trPr>
          <w:trHeight w:hRule="exact" w:val="416"/>
        </w:trPr>
        <w:tc>
          <w:tcPr>
            <w:tcW w:w="4692"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851" w:type="dxa"/>
          </w:tcPr>
          <w:p w:rsidR="00086490" w:rsidRDefault="00086490"/>
        </w:tc>
        <w:tc>
          <w:tcPr>
            <w:tcW w:w="710" w:type="dxa"/>
          </w:tcPr>
          <w:p w:rsidR="00086490" w:rsidRDefault="00086490"/>
        </w:tc>
        <w:tc>
          <w:tcPr>
            <w:tcW w:w="1135" w:type="dxa"/>
          </w:tcPr>
          <w:p w:rsidR="00086490" w:rsidRDefault="00086490"/>
        </w:tc>
        <w:tc>
          <w:tcPr>
            <w:tcW w:w="1277" w:type="dxa"/>
          </w:tcPr>
          <w:p w:rsidR="00086490" w:rsidRDefault="00086490"/>
        </w:tc>
        <w:tc>
          <w:tcPr>
            <w:tcW w:w="710" w:type="dxa"/>
          </w:tcPr>
          <w:p w:rsidR="00086490" w:rsidRDefault="00086490"/>
        </w:tc>
        <w:tc>
          <w:tcPr>
            <w:tcW w:w="426" w:type="dxa"/>
          </w:tcPr>
          <w:p w:rsidR="00086490" w:rsidRDefault="00086490"/>
        </w:tc>
        <w:tc>
          <w:tcPr>
            <w:tcW w:w="1007" w:type="dxa"/>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12</w:t>
            </w:r>
          </w:p>
        </w:tc>
      </w:tr>
      <w:tr w:rsidR="00086490">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Генеральная совокупность и выборка. Сущность выборочного метода. Дискретные и интервальные вариационные ряды. Полигон и гистограмма. Числовые характеристики выборки.</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точечной оценки. Точечные оценки для генеральной средней (математического ожидания), генеральной дисперсии и генерального среднеквадратического отклонения.</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интервальной оценки. Надежность доверительного интервала. Интервальная оценка математического ожидания нормального распределения при неизвестной дисперсии.</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Точечная оценка вероятности события. Интервальная оценка вероятности события.</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Примеры моделирования случайных величин с помощью физических экспериментов. Таблицы случайных чисел. Генератор значений случайной величины, равномерно распределенной на отрезке [0,1].Сущность метода статистических испытаний.</w:t>
            </w:r>
          </w:p>
          <w:p w:rsidR="00086490" w:rsidRDefault="00C149D0">
            <w:pPr>
              <w:spacing w:after="0" w:line="240" w:lineRule="auto"/>
              <w:rPr>
                <w:sz w:val="19"/>
                <w:szCs w:val="19"/>
              </w:rPr>
            </w:pPr>
            <w:r>
              <w:rPr>
                <w:rFonts w:ascii="Times New Roman" w:hAnsi="Times New Roman" w:cs="Times New Roman"/>
                <w:color w:val="000000"/>
                <w:sz w:val="19"/>
                <w:szCs w:val="19"/>
              </w:rPr>
              <w:t>/Лек/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r w:rsidR="00086490">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Генеральная совокупность и выборка. Сущность выборочного метода. Дискретные и интервальные вариационные ряды. Полигон и гистограмма. Числовые характеристики выборки.</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точечной оценки. Точечные оценки для генеральной средней (математического ожидания), генеральной дисперсии и генерального среднеквадратического отклонения.</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Понятие интервальной оценки. Надежность доверительного интервала. Интервальная оценка математического ожидания нормального распределения при неизвестной дисперсии.</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Точечная оценка вероятности события. Интервальная оценка вероятности события.</w:t>
            </w:r>
          </w:p>
          <w:p w:rsidR="00086490" w:rsidRPr="00C149D0" w:rsidRDefault="00C149D0">
            <w:pPr>
              <w:spacing w:after="0" w:line="240" w:lineRule="auto"/>
              <w:rPr>
                <w:sz w:val="19"/>
                <w:szCs w:val="19"/>
              </w:rPr>
            </w:pPr>
            <w:r w:rsidRPr="00C149D0">
              <w:rPr>
                <w:rFonts w:ascii="Times New Roman" w:hAnsi="Times New Roman" w:cs="Times New Roman"/>
                <w:color w:val="000000"/>
                <w:sz w:val="19"/>
                <w:szCs w:val="19"/>
              </w:rPr>
              <w:t>Примеры моделирования случайных величин с помощью физических экспериментов. Таблицы случайных чисел. Генератор значений случайной величины, равномерно распределенной на отрезке [0,1].Сущность метода статистических испытаний.</w:t>
            </w:r>
          </w:p>
          <w:p w:rsidR="00086490" w:rsidRDefault="00C149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ОПК-3 ОПК -2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C149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6490" w:rsidRDefault="00086490"/>
        </w:tc>
      </w:tr>
    </w:tbl>
    <w:p w:rsidR="00086490" w:rsidRDefault="00C149D0">
      <w:pPr>
        <w:rPr>
          <w:sz w:val="0"/>
          <w:szCs w:val="0"/>
        </w:rPr>
      </w:pPr>
      <w:r>
        <w:br w:type="page"/>
      </w:r>
    </w:p>
    <w:tbl>
      <w:tblPr>
        <w:tblW w:w="0" w:type="auto"/>
        <w:tblCellMar>
          <w:left w:w="0" w:type="dxa"/>
          <w:right w:w="0" w:type="dxa"/>
        </w:tblCellMar>
        <w:tblLook w:val="04A0" w:firstRow="1" w:lastRow="0" w:firstColumn="1" w:lastColumn="0" w:noHBand="0" w:noVBand="1"/>
      </w:tblPr>
      <w:tblGrid>
        <w:gridCol w:w="930"/>
        <w:gridCol w:w="3497"/>
        <w:gridCol w:w="58"/>
        <w:gridCol w:w="795"/>
        <w:gridCol w:w="61"/>
        <w:gridCol w:w="619"/>
        <w:gridCol w:w="53"/>
        <w:gridCol w:w="1048"/>
        <w:gridCol w:w="44"/>
        <w:gridCol w:w="1167"/>
        <w:gridCol w:w="29"/>
        <w:gridCol w:w="642"/>
        <w:gridCol w:w="19"/>
        <w:gridCol w:w="368"/>
        <w:gridCol w:w="12"/>
        <w:gridCol w:w="932"/>
      </w:tblGrid>
      <w:tr w:rsidR="00086490" w:rsidTr="0064260C">
        <w:trPr>
          <w:trHeight w:hRule="exact" w:val="416"/>
        </w:trPr>
        <w:tc>
          <w:tcPr>
            <w:tcW w:w="4485" w:type="dxa"/>
            <w:gridSpan w:val="3"/>
            <w:shd w:val="clear" w:color="C0C0C0" w:fill="FFFFFF"/>
            <w:tcMar>
              <w:left w:w="34" w:type="dxa"/>
              <w:right w:w="34" w:type="dxa"/>
            </w:tcMar>
          </w:tcPr>
          <w:p w:rsidR="00086490" w:rsidRDefault="00C149D0">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795" w:type="dxa"/>
          </w:tcPr>
          <w:p w:rsidR="00086490" w:rsidRDefault="00086490"/>
        </w:tc>
        <w:tc>
          <w:tcPr>
            <w:tcW w:w="680" w:type="dxa"/>
            <w:gridSpan w:val="2"/>
          </w:tcPr>
          <w:p w:rsidR="00086490" w:rsidRDefault="00086490"/>
        </w:tc>
        <w:tc>
          <w:tcPr>
            <w:tcW w:w="1101" w:type="dxa"/>
            <w:gridSpan w:val="2"/>
          </w:tcPr>
          <w:p w:rsidR="00086490" w:rsidRDefault="00086490"/>
        </w:tc>
        <w:tc>
          <w:tcPr>
            <w:tcW w:w="1211" w:type="dxa"/>
            <w:gridSpan w:val="2"/>
          </w:tcPr>
          <w:p w:rsidR="00086490" w:rsidRDefault="00086490"/>
        </w:tc>
        <w:tc>
          <w:tcPr>
            <w:tcW w:w="671" w:type="dxa"/>
            <w:gridSpan w:val="2"/>
          </w:tcPr>
          <w:p w:rsidR="00086490" w:rsidRDefault="00086490"/>
        </w:tc>
        <w:tc>
          <w:tcPr>
            <w:tcW w:w="387" w:type="dxa"/>
            <w:gridSpan w:val="2"/>
          </w:tcPr>
          <w:p w:rsidR="00086490" w:rsidRDefault="00086490"/>
        </w:tc>
        <w:tc>
          <w:tcPr>
            <w:tcW w:w="944" w:type="dxa"/>
            <w:gridSpan w:val="2"/>
            <w:shd w:val="clear" w:color="C0C0C0" w:fill="FFFFFF"/>
            <w:tcMar>
              <w:left w:w="34" w:type="dxa"/>
              <w:right w:w="34" w:type="dxa"/>
            </w:tcMar>
          </w:tcPr>
          <w:p w:rsidR="00086490" w:rsidRDefault="00C149D0">
            <w:pPr>
              <w:spacing w:after="0" w:line="240" w:lineRule="auto"/>
              <w:jc w:val="right"/>
              <w:rPr>
                <w:sz w:val="16"/>
                <w:szCs w:val="16"/>
              </w:rPr>
            </w:pPr>
            <w:r>
              <w:rPr>
                <w:rFonts w:ascii="Times New Roman" w:hAnsi="Times New Roman" w:cs="Times New Roman"/>
                <w:color w:val="C0C0C0"/>
                <w:sz w:val="16"/>
                <w:szCs w:val="16"/>
              </w:rPr>
              <w:t>стр. 13</w:t>
            </w:r>
          </w:p>
        </w:tc>
      </w:tr>
      <w:tr w:rsidR="0064260C" w:rsidTr="0064260C">
        <w:trPr>
          <w:trHeight w:hRule="exact" w:val="5971"/>
        </w:trPr>
        <w:tc>
          <w:tcPr>
            <w:tcW w:w="93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2.3</w:t>
            </w:r>
          </w:p>
        </w:tc>
        <w:tc>
          <w:tcPr>
            <w:tcW w:w="349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Генеральная совокупность и выборка. Сущность выборочного метода. Дискретные и интервальные вариационные ряды. Полигон и гистограмма. Числовые характеристики выборки.</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Понятие точечной оценки. Точечные оценки для генеральной средней (математического ожидания), генеральной дисперсии и генерального среднеквадратического отклонения.</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Понятие интервальной оценки. Надежность доверительного интервала. Интервальная оценка математического ожидания нормального распределения при неизвестной дисперсии.</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Точечная оценка вероятности события. Интервальная оценка вероятности события.</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Примеры моделирования случайных величин с помощью физических экспериментов. Таблицы случайных чисел. Генератор значений случайной величины, равномерно распределенной на отрезке [0,1].Сущность метода статистических испытаний.</w:t>
            </w:r>
          </w:p>
          <w:p w:rsidR="0064260C" w:rsidRDefault="0064260C" w:rsidP="000A0579">
            <w:pPr>
              <w:spacing w:after="0" w:line="240" w:lineRule="auto"/>
              <w:rPr>
                <w:sz w:val="19"/>
                <w:szCs w:val="19"/>
              </w:rPr>
            </w:pPr>
            <w:r>
              <w:rPr>
                <w:rFonts w:ascii="Times New Roman" w:hAnsi="Times New Roman" w:cs="Times New Roman"/>
                <w:color w:val="000000"/>
                <w:sz w:val="19"/>
                <w:szCs w:val="19"/>
              </w:rPr>
              <w:t>/</w:t>
            </w:r>
            <w:proofErr w:type="gramStart"/>
            <w:r>
              <w:rPr>
                <w:rFonts w:ascii="Times New Roman" w:hAnsi="Times New Roman" w:cs="Times New Roman"/>
                <w:color w:val="000000"/>
                <w:sz w:val="19"/>
                <w:szCs w:val="19"/>
              </w:rPr>
              <w:t>Ср</w:t>
            </w:r>
            <w:proofErr w:type="gramEnd"/>
            <w:r>
              <w:rPr>
                <w:rFonts w:ascii="Times New Roman" w:hAnsi="Times New Roman" w:cs="Times New Roman"/>
                <w:color w:val="000000"/>
                <w:sz w:val="19"/>
                <w:szCs w:val="19"/>
              </w:rPr>
              <w:t>/</w:t>
            </w:r>
          </w:p>
        </w:tc>
        <w:tc>
          <w:tcPr>
            <w:tcW w:w="914"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3</w:t>
            </w:r>
          </w:p>
        </w:tc>
        <w:tc>
          <w:tcPr>
            <w:tcW w:w="6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30</w:t>
            </w:r>
          </w:p>
        </w:tc>
        <w:tc>
          <w:tcPr>
            <w:tcW w:w="109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ОПК-2 ОПК -3</w:t>
            </w:r>
          </w:p>
        </w:tc>
        <w:tc>
          <w:tcPr>
            <w:tcW w:w="119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Л</w:t>
            </w:r>
            <w:proofErr w:type="gramStart"/>
            <w:r>
              <w:rPr>
                <w:rFonts w:ascii="Times New Roman" w:hAnsi="Times New Roman" w:cs="Times New Roman"/>
                <w:color w:val="000000"/>
                <w:sz w:val="19"/>
                <w:szCs w:val="19"/>
              </w:rPr>
              <w:t>1</w:t>
            </w:r>
            <w:proofErr w:type="gramEnd"/>
            <w:r>
              <w:rPr>
                <w:rFonts w:ascii="Times New Roman" w:hAnsi="Times New Roman" w:cs="Times New Roman"/>
                <w:color w:val="000000"/>
                <w:sz w:val="19"/>
                <w:szCs w:val="19"/>
              </w:rPr>
              <w:t>.1 Л1.2 Л1.3 Л2.1</w:t>
            </w:r>
          </w:p>
        </w:tc>
        <w:tc>
          <w:tcPr>
            <w:tcW w:w="66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0</w:t>
            </w:r>
          </w:p>
        </w:tc>
        <w:tc>
          <w:tcPr>
            <w:tcW w:w="13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tc>
      </w:tr>
      <w:tr w:rsidR="0064260C" w:rsidTr="0064260C">
        <w:trPr>
          <w:trHeight w:hRule="exact" w:val="277"/>
        </w:trPr>
        <w:tc>
          <w:tcPr>
            <w:tcW w:w="93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2.4</w:t>
            </w:r>
          </w:p>
        </w:tc>
        <w:tc>
          <w:tcPr>
            <w:tcW w:w="349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r>
              <w:rPr>
                <w:rFonts w:ascii="Times New Roman" w:hAnsi="Times New Roman" w:cs="Times New Roman"/>
                <w:color w:val="000000"/>
                <w:sz w:val="19"/>
                <w:szCs w:val="19"/>
              </w:rPr>
              <w:t>/Экзамен/</w:t>
            </w:r>
          </w:p>
        </w:tc>
        <w:tc>
          <w:tcPr>
            <w:tcW w:w="914"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3</w:t>
            </w:r>
          </w:p>
        </w:tc>
        <w:tc>
          <w:tcPr>
            <w:tcW w:w="6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9</w:t>
            </w:r>
          </w:p>
        </w:tc>
        <w:tc>
          <w:tcPr>
            <w:tcW w:w="109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tc>
        <w:tc>
          <w:tcPr>
            <w:tcW w:w="119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tc>
        <w:tc>
          <w:tcPr>
            <w:tcW w:w="66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0</w:t>
            </w:r>
          </w:p>
        </w:tc>
        <w:tc>
          <w:tcPr>
            <w:tcW w:w="13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tc>
      </w:tr>
      <w:tr w:rsidR="0064260C" w:rsidTr="0064260C">
        <w:trPr>
          <w:trHeight w:hRule="exact" w:val="277"/>
        </w:trPr>
        <w:tc>
          <w:tcPr>
            <w:tcW w:w="930" w:type="dxa"/>
          </w:tcPr>
          <w:p w:rsidR="0064260C" w:rsidRDefault="0064260C" w:rsidP="000A0579"/>
        </w:tc>
        <w:tc>
          <w:tcPr>
            <w:tcW w:w="3497" w:type="dxa"/>
          </w:tcPr>
          <w:p w:rsidR="0064260C" w:rsidRDefault="0064260C" w:rsidP="000A0579"/>
        </w:tc>
        <w:tc>
          <w:tcPr>
            <w:tcW w:w="914" w:type="dxa"/>
            <w:gridSpan w:val="3"/>
          </w:tcPr>
          <w:p w:rsidR="0064260C" w:rsidRDefault="0064260C" w:rsidP="000A0579"/>
        </w:tc>
        <w:tc>
          <w:tcPr>
            <w:tcW w:w="672" w:type="dxa"/>
            <w:gridSpan w:val="2"/>
          </w:tcPr>
          <w:p w:rsidR="0064260C" w:rsidRDefault="0064260C" w:rsidP="000A0579"/>
        </w:tc>
        <w:tc>
          <w:tcPr>
            <w:tcW w:w="1092" w:type="dxa"/>
            <w:gridSpan w:val="2"/>
          </w:tcPr>
          <w:p w:rsidR="0064260C" w:rsidRDefault="0064260C" w:rsidP="000A0579"/>
        </w:tc>
        <w:tc>
          <w:tcPr>
            <w:tcW w:w="1196" w:type="dxa"/>
            <w:gridSpan w:val="2"/>
          </w:tcPr>
          <w:p w:rsidR="0064260C" w:rsidRDefault="0064260C" w:rsidP="000A0579"/>
        </w:tc>
        <w:tc>
          <w:tcPr>
            <w:tcW w:w="661" w:type="dxa"/>
            <w:gridSpan w:val="2"/>
          </w:tcPr>
          <w:p w:rsidR="0064260C" w:rsidRDefault="0064260C" w:rsidP="000A0579"/>
        </w:tc>
        <w:tc>
          <w:tcPr>
            <w:tcW w:w="380" w:type="dxa"/>
            <w:gridSpan w:val="2"/>
          </w:tcPr>
          <w:p w:rsidR="0064260C" w:rsidRDefault="0064260C" w:rsidP="000A0579"/>
        </w:tc>
        <w:tc>
          <w:tcPr>
            <w:tcW w:w="932" w:type="dxa"/>
          </w:tcPr>
          <w:p w:rsidR="0064260C" w:rsidRDefault="0064260C" w:rsidP="000A0579"/>
        </w:tc>
      </w:tr>
      <w:tr w:rsidR="0064260C" w:rsidTr="0064260C">
        <w:trPr>
          <w:trHeight w:hRule="exact" w:val="416"/>
        </w:trPr>
        <w:tc>
          <w:tcPr>
            <w:tcW w:w="10274" w:type="dxa"/>
            <w:gridSpan w:val="1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64260C" w:rsidTr="0064260C">
        <w:trPr>
          <w:trHeight w:hRule="exact" w:val="277"/>
        </w:trPr>
        <w:tc>
          <w:tcPr>
            <w:tcW w:w="10274"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64260C" w:rsidRPr="00742166" w:rsidTr="0064260C">
        <w:trPr>
          <w:trHeight w:hRule="exact" w:val="6191"/>
        </w:trPr>
        <w:tc>
          <w:tcPr>
            <w:tcW w:w="10274"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proofErr w:type="gramStart"/>
            <w:r w:rsidRPr="00742166">
              <w:rPr>
                <w:rFonts w:ascii="Times New Roman" w:hAnsi="Times New Roman" w:cs="Times New Roman"/>
                <w:color w:val="000000"/>
                <w:sz w:val="19"/>
                <w:szCs w:val="19"/>
              </w:rPr>
              <w:t>Контрольные</w:t>
            </w:r>
            <w:proofErr w:type="gramEnd"/>
            <w:r w:rsidRPr="00742166">
              <w:rPr>
                <w:rFonts w:ascii="Times New Roman" w:hAnsi="Times New Roman" w:cs="Times New Roman"/>
                <w:color w:val="000000"/>
                <w:sz w:val="19"/>
                <w:szCs w:val="19"/>
              </w:rPr>
              <w:t xml:space="preserve"> </w:t>
            </w:r>
            <w:proofErr w:type="spellStart"/>
            <w:r w:rsidRPr="00742166">
              <w:rPr>
                <w:rFonts w:ascii="Times New Roman" w:hAnsi="Times New Roman" w:cs="Times New Roman"/>
                <w:color w:val="000000"/>
                <w:sz w:val="19"/>
                <w:szCs w:val="19"/>
              </w:rPr>
              <w:t>вопросык</w:t>
            </w:r>
            <w:proofErr w:type="spellEnd"/>
            <w:r w:rsidRPr="00742166">
              <w:rPr>
                <w:rFonts w:ascii="Times New Roman" w:hAnsi="Times New Roman" w:cs="Times New Roman"/>
                <w:color w:val="000000"/>
                <w:sz w:val="19"/>
                <w:szCs w:val="19"/>
              </w:rPr>
              <w:t xml:space="preserve"> экзамену</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 Случайные события. Алгебра событий. Полная группа событий.</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2. Классическое определение вероятности.</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3. Элементы комбинаторики.</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4. Теорема сложения вероятностей. Теорема умножения вероятностей.</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5. Формула полной вероятности. Формула Бейеса.</w:t>
            </w:r>
          </w:p>
          <w:p w:rsidR="0064260C" w:rsidRDefault="0064260C" w:rsidP="000A0579">
            <w:pPr>
              <w:spacing w:after="0" w:line="240" w:lineRule="auto"/>
              <w:rPr>
                <w:sz w:val="19"/>
                <w:szCs w:val="19"/>
              </w:rPr>
            </w:pPr>
            <w:r>
              <w:rPr>
                <w:rFonts w:ascii="Times New Roman" w:hAnsi="Times New Roman" w:cs="Times New Roman"/>
                <w:color w:val="000000"/>
                <w:sz w:val="19"/>
                <w:szCs w:val="19"/>
              </w:rPr>
              <w:t>6. Понятие схемы Бернулли. Формула Бернулли.</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7. Локальная теорема Лапласа.</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8. Интегральная теорема Лапласа.</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9. Случайные дискретные величины</w:t>
            </w:r>
            <w:proofErr w:type="gramStart"/>
            <w:r w:rsidRPr="00742166">
              <w:rPr>
                <w:rFonts w:ascii="Times New Roman" w:hAnsi="Times New Roman" w:cs="Times New Roman"/>
                <w:color w:val="000000"/>
                <w:sz w:val="19"/>
                <w:szCs w:val="19"/>
              </w:rPr>
              <w:t xml:space="preserve"> ,</w:t>
            </w:r>
            <w:proofErr w:type="gramEnd"/>
            <w:r w:rsidRPr="00742166">
              <w:rPr>
                <w:rFonts w:ascii="Times New Roman" w:hAnsi="Times New Roman" w:cs="Times New Roman"/>
                <w:color w:val="000000"/>
                <w:sz w:val="19"/>
                <w:szCs w:val="19"/>
              </w:rPr>
              <w:t xml:space="preserve">  распределение ДСВ, числовые характеристики ДСВ.</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10. Понятие биномиального распределения, числовые характеристики биномиального распределения.</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11. Понятие геометрического распределения, числовые характеристики геометрического распределения.</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12. Понятие непрерывной случайной величины. Функция плотности НСВ. Интегральная функция распределения НСВ.</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13. Числовые характеристики НСВ.</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14. Равномерно распределенная НСВ.</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15. Нормальное распределение.</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16. Показательное распределение. Генеральная и выборочная совокупности</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17. Статистическое распределение выборки. Эмпирическая функция распределения.</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18. Графическое изображение статистического распределения.</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19. Числовые характеристики статистического распределения.</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20. Сущность выборочного метода.</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21. Точечная оценка.</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22. Интервальная оценка.</w:t>
            </w:r>
          </w:p>
          <w:p w:rsidR="0064260C" w:rsidRPr="00742166" w:rsidRDefault="0064260C" w:rsidP="000A0579">
            <w:pPr>
              <w:spacing w:after="0" w:line="240" w:lineRule="auto"/>
              <w:rPr>
                <w:sz w:val="19"/>
                <w:szCs w:val="19"/>
              </w:rPr>
            </w:pP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Темы контрольной работы:</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Основы теории вероятностей.</w:t>
            </w: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Основы математической статистики.</w:t>
            </w:r>
          </w:p>
        </w:tc>
      </w:tr>
      <w:tr w:rsidR="0064260C" w:rsidTr="0064260C">
        <w:trPr>
          <w:trHeight w:hRule="exact" w:val="277"/>
        </w:trPr>
        <w:tc>
          <w:tcPr>
            <w:tcW w:w="10274"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64260C" w:rsidRPr="00742166" w:rsidTr="0064260C">
        <w:trPr>
          <w:trHeight w:hRule="exact" w:val="277"/>
        </w:trPr>
        <w:tc>
          <w:tcPr>
            <w:tcW w:w="10274"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 xml:space="preserve">В полном объеме </w:t>
            </w:r>
            <w:proofErr w:type="gramStart"/>
            <w:r w:rsidRPr="00742166">
              <w:rPr>
                <w:rFonts w:ascii="Times New Roman" w:hAnsi="Times New Roman" w:cs="Times New Roman"/>
                <w:color w:val="000000"/>
                <w:sz w:val="19"/>
                <w:szCs w:val="19"/>
              </w:rPr>
              <w:t>представлен</w:t>
            </w:r>
            <w:proofErr w:type="gramEnd"/>
            <w:r w:rsidRPr="00742166">
              <w:rPr>
                <w:rFonts w:ascii="Times New Roman" w:hAnsi="Times New Roman" w:cs="Times New Roman"/>
                <w:color w:val="000000"/>
                <w:sz w:val="19"/>
                <w:szCs w:val="19"/>
              </w:rPr>
              <w:t xml:space="preserve"> в приложении 1.</w:t>
            </w:r>
          </w:p>
        </w:tc>
      </w:tr>
      <w:tr w:rsidR="0064260C" w:rsidTr="0064260C">
        <w:trPr>
          <w:trHeight w:hRule="exact" w:val="277"/>
        </w:trPr>
        <w:tc>
          <w:tcPr>
            <w:tcW w:w="10274"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64260C" w:rsidRPr="00742166" w:rsidTr="0064260C">
        <w:trPr>
          <w:trHeight w:hRule="exact" w:val="277"/>
        </w:trPr>
        <w:tc>
          <w:tcPr>
            <w:tcW w:w="10274" w:type="dxa"/>
            <w:gridSpan w:val="1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Контрольная работа, тесты, индивидуальные задания.</w:t>
            </w:r>
          </w:p>
        </w:tc>
      </w:tr>
    </w:tbl>
    <w:p w:rsidR="0064260C" w:rsidRPr="00742166" w:rsidRDefault="0064260C" w:rsidP="0064260C">
      <w:pPr>
        <w:rPr>
          <w:sz w:val="0"/>
          <w:szCs w:val="0"/>
        </w:rPr>
      </w:pPr>
      <w:r w:rsidRPr="00742166">
        <w:br w:type="page"/>
      </w:r>
    </w:p>
    <w:tbl>
      <w:tblPr>
        <w:tblW w:w="0" w:type="auto"/>
        <w:tblCellMar>
          <w:left w:w="0" w:type="dxa"/>
          <w:right w:w="0" w:type="dxa"/>
        </w:tblCellMar>
        <w:tblLook w:val="04A0" w:firstRow="1" w:lastRow="0" w:firstColumn="1" w:lastColumn="0" w:noHBand="0" w:noVBand="1"/>
      </w:tblPr>
      <w:tblGrid>
        <w:gridCol w:w="771"/>
        <w:gridCol w:w="1918"/>
        <w:gridCol w:w="1875"/>
        <w:gridCol w:w="3158"/>
        <w:gridCol w:w="1585"/>
        <w:gridCol w:w="967"/>
      </w:tblGrid>
      <w:tr w:rsidR="0064260C" w:rsidTr="000A0579">
        <w:trPr>
          <w:trHeight w:hRule="exact" w:val="416"/>
        </w:trPr>
        <w:tc>
          <w:tcPr>
            <w:tcW w:w="4692" w:type="dxa"/>
            <w:gridSpan w:val="3"/>
            <w:shd w:val="clear" w:color="C0C0C0" w:fill="FFFFFF"/>
            <w:tcMar>
              <w:left w:w="34" w:type="dxa"/>
              <w:right w:w="34" w:type="dxa"/>
            </w:tcMar>
          </w:tcPr>
          <w:p w:rsidR="0064260C" w:rsidRDefault="0064260C" w:rsidP="000A0579">
            <w:pPr>
              <w:spacing w:after="0" w:line="240" w:lineRule="auto"/>
              <w:rPr>
                <w:sz w:val="16"/>
                <w:szCs w:val="16"/>
              </w:rPr>
            </w:pPr>
            <w:r>
              <w:rPr>
                <w:rFonts w:ascii="Times New Roman" w:hAnsi="Times New Roman" w:cs="Times New Roman"/>
                <w:color w:val="C0C0C0"/>
                <w:sz w:val="16"/>
                <w:szCs w:val="16"/>
              </w:rPr>
              <w:lastRenderedPageBreak/>
              <w:t>УП: 09.03.03 ПИМЗ-16.plx</w:t>
            </w:r>
          </w:p>
        </w:tc>
        <w:tc>
          <w:tcPr>
            <w:tcW w:w="3403" w:type="dxa"/>
          </w:tcPr>
          <w:p w:rsidR="0064260C" w:rsidRDefault="0064260C" w:rsidP="000A0579"/>
        </w:tc>
        <w:tc>
          <w:tcPr>
            <w:tcW w:w="1702" w:type="dxa"/>
          </w:tcPr>
          <w:p w:rsidR="0064260C" w:rsidRDefault="0064260C" w:rsidP="000A0579"/>
        </w:tc>
        <w:tc>
          <w:tcPr>
            <w:tcW w:w="1007" w:type="dxa"/>
            <w:shd w:val="clear" w:color="C0C0C0" w:fill="FFFFFF"/>
            <w:tcMar>
              <w:left w:w="34" w:type="dxa"/>
              <w:right w:w="34" w:type="dxa"/>
            </w:tcMar>
          </w:tcPr>
          <w:p w:rsidR="0064260C" w:rsidRDefault="0064260C" w:rsidP="000A0579">
            <w:pPr>
              <w:spacing w:after="0" w:line="240" w:lineRule="auto"/>
              <w:jc w:val="right"/>
              <w:rPr>
                <w:sz w:val="16"/>
                <w:szCs w:val="16"/>
              </w:rPr>
            </w:pPr>
            <w:r>
              <w:rPr>
                <w:rFonts w:ascii="Times New Roman" w:hAnsi="Times New Roman" w:cs="Times New Roman"/>
                <w:color w:val="C0C0C0"/>
                <w:sz w:val="16"/>
                <w:szCs w:val="16"/>
              </w:rPr>
              <w:t>стр. 14</w:t>
            </w:r>
          </w:p>
        </w:tc>
      </w:tr>
      <w:tr w:rsidR="0064260C" w:rsidTr="000A0579">
        <w:trPr>
          <w:trHeight w:hRule="exact" w:val="277"/>
        </w:trPr>
        <w:tc>
          <w:tcPr>
            <w:tcW w:w="710" w:type="dxa"/>
          </w:tcPr>
          <w:p w:rsidR="0064260C" w:rsidRDefault="0064260C" w:rsidP="000A0579"/>
        </w:tc>
        <w:tc>
          <w:tcPr>
            <w:tcW w:w="1986" w:type="dxa"/>
          </w:tcPr>
          <w:p w:rsidR="0064260C" w:rsidRDefault="0064260C" w:rsidP="000A0579"/>
        </w:tc>
        <w:tc>
          <w:tcPr>
            <w:tcW w:w="1986" w:type="dxa"/>
          </w:tcPr>
          <w:p w:rsidR="0064260C" w:rsidRDefault="0064260C" w:rsidP="000A0579"/>
        </w:tc>
        <w:tc>
          <w:tcPr>
            <w:tcW w:w="3403" w:type="dxa"/>
          </w:tcPr>
          <w:p w:rsidR="0064260C" w:rsidRDefault="0064260C" w:rsidP="000A0579"/>
        </w:tc>
        <w:tc>
          <w:tcPr>
            <w:tcW w:w="1702" w:type="dxa"/>
          </w:tcPr>
          <w:p w:rsidR="0064260C" w:rsidRDefault="0064260C" w:rsidP="000A0579"/>
        </w:tc>
        <w:tc>
          <w:tcPr>
            <w:tcW w:w="993" w:type="dxa"/>
          </w:tcPr>
          <w:p w:rsidR="0064260C" w:rsidRDefault="0064260C" w:rsidP="000A0579"/>
        </w:tc>
      </w:tr>
      <w:tr w:rsidR="0064260C" w:rsidRPr="00742166"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4260C" w:rsidRPr="00742166" w:rsidRDefault="0064260C" w:rsidP="000A0579">
            <w:pPr>
              <w:spacing w:after="0" w:line="240" w:lineRule="auto"/>
              <w:jc w:val="center"/>
              <w:rPr>
                <w:sz w:val="19"/>
                <w:szCs w:val="19"/>
              </w:rPr>
            </w:pPr>
            <w:r w:rsidRPr="00742166">
              <w:rPr>
                <w:rFonts w:ascii="Times New Roman" w:hAnsi="Times New Roman" w:cs="Times New Roman"/>
                <w:b/>
                <w:color w:val="000000"/>
                <w:sz w:val="19"/>
                <w:szCs w:val="19"/>
              </w:rPr>
              <w:t>6. УЧЕБНО-МЕТОДИЧЕСКОЕ И ИНФОРМАЦИОННОЕ ОБЕСПЕЧЕНИЕ ДИСЦИПЛИНЫ (МОДУЛЯ)</w:t>
            </w:r>
          </w:p>
        </w:tc>
      </w:tr>
      <w:tr w:rsidR="0064260C"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64260C"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64260C" w:rsidTr="000A0579">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64260C" w:rsidTr="000A0579">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Л</w:t>
            </w:r>
            <w:proofErr w:type="gramStart"/>
            <w:r>
              <w:rPr>
                <w:rFonts w:ascii="Times New Roman" w:hAnsi="Times New Roman" w:cs="Times New Roman"/>
                <w:color w:val="000000"/>
                <w:sz w:val="19"/>
                <w:szCs w:val="19"/>
              </w:rPr>
              <w:t>1</w:t>
            </w:r>
            <w:proofErr w:type="gramEnd"/>
            <w:r>
              <w:rPr>
                <w:rFonts w:ascii="Times New Roman" w:hAnsi="Times New Roman" w:cs="Times New Roman"/>
                <w:color w:val="000000"/>
                <w:sz w:val="19"/>
                <w:szCs w:val="19"/>
              </w:rPr>
              <w:t>.1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r>
              <w:rPr>
                <w:rFonts w:ascii="Times New Roman" w:hAnsi="Times New Roman" w:cs="Times New Roman"/>
                <w:color w:val="000000"/>
                <w:sz w:val="19"/>
                <w:szCs w:val="19"/>
              </w:rPr>
              <w:t>Кремер Н.Ш.</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 xml:space="preserve">Теория вероятностей и математическая статистика: </w:t>
            </w:r>
            <w:proofErr w:type="spellStart"/>
            <w:r w:rsidRPr="00742166">
              <w:rPr>
                <w:rFonts w:ascii="Times New Roman" w:hAnsi="Times New Roman" w:cs="Times New Roman"/>
                <w:color w:val="000000"/>
                <w:sz w:val="19"/>
                <w:szCs w:val="19"/>
              </w:rPr>
              <w:t>учеб.для</w:t>
            </w:r>
            <w:proofErr w:type="spellEnd"/>
            <w:r w:rsidRPr="00742166">
              <w:rPr>
                <w:rFonts w:ascii="Times New Roman" w:hAnsi="Times New Roman" w:cs="Times New Roman"/>
                <w:color w:val="000000"/>
                <w:sz w:val="19"/>
                <w:szCs w:val="19"/>
              </w:rPr>
              <w:t xml:space="preserve"> студентов </w:t>
            </w:r>
            <w:proofErr w:type="spellStart"/>
            <w:r w:rsidRPr="00742166">
              <w:rPr>
                <w:rFonts w:ascii="Times New Roman" w:hAnsi="Times New Roman" w:cs="Times New Roman"/>
                <w:color w:val="000000"/>
                <w:sz w:val="19"/>
                <w:szCs w:val="19"/>
              </w:rPr>
              <w:t>вузов:рек</w:t>
            </w:r>
            <w:proofErr w:type="gramStart"/>
            <w:r w:rsidRPr="00742166">
              <w:rPr>
                <w:rFonts w:ascii="Times New Roman" w:hAnsi="Times New Roman" w:cs="Times New Roman"/>
                <w:color w:val="000000"/>
                <w:sz w:val="19"/>
                <w:szCs w:val="19"/>
              </w:rPr>
              <w:t>.М</w:t>
            </w:r>
            <w:proofErr w:type="gramEnd"/>
            <w:r w:rsidRPr="00742166">
              <w:rPr>
                <w:rFonts w:ascii="Times New Roman" w:hAnsi="Times New Roman" w:cs="Times New Roman"/>
                <w:color w:val="000000"/>
                <w:sz w:val="19"/>
                <w:szCs w:val="19"/>
              </w:rPr>
              <w:t>-вом</w:t>
            </w:r>
            <w:proofErr w:type="spellEnd"/>
            <w:r w:rsidRPr="00742166">
              <w:rPr>
                <w:rFonts w:ascii="Times New Roman" w:hAnsi="Times New Roman" w:cs="Times New Roman"/>
                <w:color w:val="000000"/>
                <w:sz w:val="19"/>
                <w:szCs w:val="19"/>
              </w:rPr>
              <w:t xml:space="preserve"> образования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r>
              <w:rPr>
                <w:rFonts w:ascii="Times New Roman" w:hAnsi="Times New Roman" w:cs="Times New Roman"/>
                <w:color w:val="000000"/>
                <w:sz w:val="19"/>
                <w:szCs w:val="19"/>
              </w:rPr>
              <w:t>Москва: ЮНИТИ, 2009</w:t>
            </w:r>
          </w:p>
        </w:tc>
      </w:tr>
      <w:tr w:rsidR="0064260C" w:rsidTr="000A0579">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Л</w:t>
            </w:r>
            <w:proofErr w:type="gramStart"/>
            <w:r>
              <w:rPr>
                <w:rFonts w:ascii="Times New Roman" w:hAnsi="Times New Roman" w:cs="Times New Roman"/>
                <w:color w:val="000000"/>
                <w:sz w:val="19"/>
                <w:szCs w:val="19"/>
              </w:rPr>
              <w:t>1</w:t>
            </w:r>
            <w:proofErr w:type="gramEnd"/>
            <w:r>
              <w:rPr>
                <w:rFonts w:ascii="Times New Roman" w:hAnsi="Times New Roman" w:cs="Times New Roman"/>
                <w:color w:val="000000"/>
                <w:sz w:val="19"/>
                <w:szCs w:val="19"/>
              </w:rPr>
              <w:t>.2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proofErr w:type="spellStart"/>
            <w:r>
              <w:rPr>
                <w:rFonts w:ascii="Times New Roman" w:hAnsi="Times New Roman" w:cs="Times New Roman"/>
                <w:color w:val="000000"/>
                <w:sz w:val="19"/>
                <w:szCs w:val="19"/>
              </w:rPr>
              <w:t>Гмурман</w:t>
            </w:r>
            <w:proofErr w:type="spellEnd"/>
            <w:r>
              <w:rPr>
                <w:rFonts w:ascii="Times New Roman" w:hAnsi="Times New Roman" w:cs="Times New Roman"/>
                <w:color w:val="000000"/>
                <w:sz w:val="19"/>
                <w:szCs w:val="19"/>
              </w:rPr>
              <w:t xml:space="preserve"> В.Е.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 xml:space="preserve">Руководство к решению задач по теории вероятностей и математической статистике: </w:t>
            </w:r>
            <w:proofErr w:type="spellStart"/>
            <w:r w:rsidRPr="00742166">
              <w:rPr>
                <w:rFonts w:ascii="Times New Roman" w:hAnsi="Times New Roman" w:cs="Times New Roman"/>
                <w:color w:val="000000"/>
                <w:sz w:val="19"/>
                <w:szCs w:val="19"/>
              </w:rPr>
              <w:t>учеб.пособие</w:t>
            </w:r>
            <w:proofErr w:type="spellEnd"/>
            <w:r w:rsidRPr="00742166">
              <w:rPr>
                <w:rFonts w:ascii="Times New Roman" w:hAnsi="Times New Roman" w:cs="Times New Roman"/>
                <w:color w:val="000000"/>
                <w:sz w:val="19"/>
                <w:szCs w:val="19"/>
              </w:rPr>
              <w:t xml:space="preserve"> для </w:t>
            </w:r>
            <w:proofErr w:type="spellStart"/>
            <w:r w:rsidRPr="00742166">
              <w:rPr>
                <w:rFonts w:ascii="Times New Roman" w:hAnsi="Times New Roman" w:cs="Times New Roman"/>
                <w:color w:val="000000"/>
                <w:sz w:val="19"/>
                <w:szCs w:val="19"/>
              </w:rPr>
              <w:t>бакалавров:рек</w:t>
            </w:r>
            <w:proofErr w:type="gramStart"/>
            <w:r w:rsidRPr="00742166">
              <w:rPr>
                <w:rFonts w:ascii="Times New Roman" w:hAnsi="Times New Roman" w:cs="Times New Roman"/>
                <w:color w:val="000000"/>
                <w:sz w:val="19"/>
                <w:szCs w:val="19"/>
              </w:rPr>
              <w:t>.М</w:t>
            </w:r>
            <w:proofErr w:type="gramEnd"/>
            <w:r w:rsidRPr="00742166">
              <w:rPr>
                <w:rFonts w:ascii="Times New Roman" w:hAnsi="Times New Roman" w:cs="Times New Roman"/>
                <w:color w:val="000000"/>
                <w:sz w:val="19"/>
                <w:szCs w:val="19"/>
              </w:rPr>
              <w:t>-вом</w:t>
            </w:r>
            <w:proofErr w:type="spellEnd"/>
            <w:r w:rsidRPr="00742166">
              <w:rPr>
                <w:rFonts w:ascii="Times New Roman" w:hAnsi="Times New Roman" w:cs="Times New Roman"/>
                <w:color w:val="000000"/>
                <w:sz w:val="19"/>
                <w:szCs w:val="19"/>
              </w:rPr>
              <w:t xml:space="preserve"> образования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r>
              <w:rPr>
                <w:rFonts w:ascii="Times New Roman" w:hAnsi="Times New Roman" w:cs="Times New Roman"/>
                <w:color w:val="000000"/>
                <w:sz w:val="19"/>
                <w:szCs w:val="19"/>
              </w:rPr>
              <w:t xml:space="preserve">Москва: </w:t>
            </w:r>
            <w:proofErr w:type="spellStart"/>
            <w:r>
              <w:rPr>
                <w:rFonts w:ascii="Times New Roman" w:hAnsi="Times New Roman" w:cs="Times New Roman"/>
                <w:color w:val="000000"/>
                <w:sz w:val="19"/>
                <w:szCs w:val="19"/>
              </w:rPr>
              <w:t>Юрайт</w:t>
            </w:r>
            <w:proofErr w:type="spellEnd"/>
            <w:r>
              <w:rPr>
                <w:rFonts w:ascii="Times New Roman" w:hAnsi="Times New Roman" w:cs="Times New Roman"/>
                <w:color w:val="000000"/>
                <w:sz w:val="19"/>
                <w:szCs w:val="19"/>
              </w:rPr>
              <w:t>, 2013</w:t>
            </w:r>
          </w:p>
        </w:tc>
      </w:tr>
      <w:tr w:rsidR="0064260C" w:rsidTr="000A0579">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Л</w:t>
            </w:r>
            <w:proofErr w:type="gramStart"/>
            <w:r>
              <w:rPr>
                <w:rFonts w:ascii="Times New Roman" w:hAnsi="Times New Roman" w:cs="Times New Roman"/>
                <w:color w:val="000000"/>
                <w:sz w:val="19"/>
                <w:szCs w:val="19"/>
              </w:rPr>
              <w:t>1</w:t>
            </w:r>
            <w:proofErr w:type="gramEnd"/>
            <w:r>
              <w:rPr>
                <w:rFonts w:ascii="Times New Roman" w:hAnsi="Times New Roman" w:cs="Times New Roman"/>
                <w:color w:val="000000"/>
                <w:sz w:val="19"/>
                <w:szCs w:val="19"/>
              </w:rPr>
              <w:t>.3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proofErr w:type="spellStart"/>
            <w:r>
              <w:rPr>
                <w:rFonts w:ascii="Times New Roman" w:hAnsi="Times New Roman" w:cs="Times New Roman"/>
                <w:color w:val="000000"/>
                <w:sz w:val="19"/>
                <w:szCs w:val="19"/>
              </w:rPr>
              <w:t>Гмурман</w:t>
            </w:r>
            <w:proofErr w:type="spellEnd"/>
            <w:r>
              <w:rPr>
                <w:rFonts w:ascii="Times New Roman" w:hAnsi="Times New Roman" w:cs="Times New Roman"/>
                <w:color w:val="000000"/>
                <w:sz w:val="19"/>
                <w:szCs w:val="19"/>
              </w:rPr>
              <w:t xml:space="preserve"> В.Е.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 xml:space="preserve">Теория вероятностей и математическая статистика: </w:t>
            </w:r>
            <w:proofErr w:type="spellStart"/>
            <w:r w:rsidRPr="00742166">
              <w:rPr>
                <w:rFonts w:ascii="Times New Roman" w:hAnsi="Times New Roman" w:cs="Times New Roman"/>
                <w:color w:val="000000"/>
                <w:sz w:val="19"/>
                <w:szCs w:val="19"/>
              </w:rPr>
              <w:t>учеб.пособие</w:t>
            </w:r>
            <w:proofErr w:type="spellEnd"/>
            <w:r w:rsidRPr="00742166">
              <w:rPr>
                <w:rFonts w:ascii="Times New Roman" w:hAnsi="Times New Roman" w:cs="Times New Roman"/>
                <w:color w:val="000000"/>
                <w:sz w:val="19"/>
                <w:szCs w:val="19"/>
              </w:rPr>
              <w:t xml:space="preserve"> для </w:t>
            </w:r>
            <w:proofErr w:type="spellStart"/>
            <w:r w:rsidRPr="00742166">
              <w:rPr>
                <w:rFonts w:ascii="Times New Roman" w:hAnsi="Times New Roman" w:cs="Times New Roman"/>
                <w:color w:val="000000"/>
                <w:sz w:val="19"/>
                <w:szCs w:val="19"/>
              </w:rPr>
              <w:t>бакалавров:рек</w:t>
            </w:r>
            <w:proofErr w:type="gramStart"/>
            <w:r w:rsidRPr="00742166">
              <w:rPr>
                <w:rFonts w:ascii="Times New Roman" w:hAnsi="Times New Roman" w:cs="Times New Roman"/>
                <w:color w:val="000000"/>
                <w:sz w:val="19"/>
                <w:szCs w:val="19"/>
              </w:rPr>
              <w:t>.М</w:t>
            </w:r>
            <w:proofErr w:type="gramEnd"/>
            <w:r w:rsidRPr="00742166">
              <w:rPr>
                <w:rFonts w:ascii="Times New Roman" w:hAnsi="Times New Roman" w:cs="Times New Roman"/>
                <w:color w:val="000000"/>
                <w:sz w:val="19"/>
                <w:szCs w:val="19"/>
              </w:rPr>
              <w:t>-вом</w:t>
            </w:r>
            <w:proofErr w:type="spellEnd"/>
            <w:r w:rsidRPr="00742166">
              <w:rPr>
                <w:rFonts w:ascii="Times New Roman" w:hAnsi="Times New Roman" w:cs="Times New Roman"/>
                <w:color w:val="000000"/>
                <w:sz w:val="19"/>
                <w:szCs w:val="19"/>
              </w:rPr>
              <w:t xml:space="preserve"> образования и науки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r>
              <w:rPr>
                <w:rFonts w:ascii="Times New Roman" w:hAnsi="Times New Roman" w:cs="Times New Roman"/>
                <w:color w:val="000000"/>
                <w:sz w:val="19"/>
                <w:szCs w:val="19"/>
              </w:rPr>
              <w:t xml:space="preserve">Москва: </w:t>
            </w:r>
            <w:proofErr w:type="spellStart"/>
            <w:r>
              <w:rPr>
                <w:rFonts w:ascii="Times New Roman" w:hAnsi="Times New Roman" w:cs="Times New Roman"/>
                <w:color w:val="000000"/>
                <w:sz w:val="19"/>
                <w:szCs w:val="19"/>
              </w:rPr>
              <w:t>Юрайт</w:t>
            </w:r>
            <w:proofErr w:type="spellEnd"/>
            <w:r>
              <w:rPr>
                <w:rFonts w:ascii="Times New Roman" w:hAnsi="Times New Roman" w:cs="Times New Roman"/>
                <w:color w:val="000000"/>
                <w:sz w:val="19"/>
                <w:szCs w:val="19"/>
              </w:rPr>
              <w:t>, 2013</w:t>
            </w:r>
          </w:p>
        </w:tc>
      </w:tr>
      <w:tr w:rsidR="0064260C"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64260C" w:rsidTr="000A0579">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64260C" w:rsidTr="000A0579">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color w:val="000000"/>
                <w:sz w:val="19"/>
                <w:szCs w:val="19"/>
              </w:rPr>
              <w:t>Л</w:t>
            </w:r>
            <w:proofErr w:type="gramStart"/>
            <w:r>
              <w:rPr>
                <w:rFonts w:ascii="Times New Roman" w:hAnsi="Times New Roman" w:cs="Times New Roman"/>
                <w:color w:val="000000"/>
                <w:sz w:val="19"/>
                <w:szCs w:val="19"/>
              </w:rPr>
              <w:t>2</w:t>
            </w:r>
            <w:proofErr w:type="gramEnd"/>
            <w:r>
              <w:rPr>
                <w:rFonts w:ascii="Times New Roman" w:hAnsi="Times New Roman" w:cs="Times New Roman"/>
                <w:color w:val="000000"/>
                <w:sz w:val="19"/>
                <w:szCs w:val="19"/>
              </w:rPr>
              <w:t>.1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proofErr w:type="spellStart"/>
            <w:r>
              <w:rPr>
                <w:rFonts w:ascii="Times New Roman" w:hAnsi="Times New Roman" w:cs="Times New Roman"/>
                <w:color w:val="000000"/>
                <w:sz w:val="19"/>
                <w:szCs w:val="19"/>
              </w:rPr>
              <w:t>Вентцель</w:t>
            </w:r>
            <w:proofErr w:type="spellEnd"/>
            <w:r>
              <w:rPr>
                <w:rFonts w:ascii="Times New Roman" w:hAnsi="Times New Roman" w:cs="Times New Roman"/>
                <w:color w:val="000000"/>
                <w:sz w:val="19"/>
                <w:szCs w:val="19"/>
              </w:rPr>
              <w:t xml:space="preserve"> Е.С.</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 xml:space="preserve">Теория вероятностей: </w:t>
            </w:r>
            <w:proofErr w:type="spellStart"/>
            <w:r w:rsidRPr="00742166">
              <w:rPr>
                <w:rFonts w:ascii="Times New Roman" w:hAnsi="Times New Roman" w:cs="Times New Roman"/>
                <w:color w:val="000000"/>
                <w:sz w:val="19"/>
                <w:szCs w:val="19"/>
              </w:rPr>
              <w:t>Учеб</w:t>
            </w:r>
            <w:proofErr w:type="gramStart"/>
            <w:r w:rsidRPr="00742166">
              <w:rPr>
                <w:rFonts w:ascii="Times New Roman" w:hAnsi="Times New Roman" w:cs="Times New Roman"/>
                <w:color w:val="000000"/>
                <w:sz w:val="19"/>
                <w:szCs w:val="19"/>
              </w:rPr>
              <w:t>.д</w:t>
            </w:r>
            <w:proofErr w:type="gramEnd"/>
            <w:r w:rsidRPr="00742166">
              <w:rPr>
                <w:rFonts w:ascii="Times New Roman" w:hAnsi="Times New Roman" w:cs="Times New Roman"/>
                <w:color w:val="000000"/>
                <w:sz w:val="19"/>
                <w:szCs w:val="19"/>
              </w:rPr>
              <w:t>ля</w:t>
            </w:r>
            <w:proofErr w:type="spellEnd"/>
            <w:r w:rsidRPr="00742166">
              <w:rPr>
                <w:rFonts w:ascii="Times New Roman" w:hAnsi="Times New Roman" w:cs="Times New Roman"/>
                <w:color w:val="000000"/>
                <w:sz w:val="19"/>
                <w:szCs w:val="19"/>
              </w:rPr>
              <w:t xml:space="preserve"> студентов вузов</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r>
              <w:rPr>
                <w:rFonts w:ascii="Times New Roman" w:hAnsi="Times New Roman" w:cs="Times New Roman"/>
                <w:color w:val="000000"/>
                <w:sz w:val="19"/>
                <w:szCs w:val="19"/>
              </w:rPr>
              <w:t>Москва: Высшая школа, 1999</w:t>
            </w:r>
          </w:p>
        </w:tc>
      </w:tr>
      <w:tr w:rsidR="0064260C"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64260C" w:rsidTr="000A0579">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rPr>
                <w:sz w:val="19"/>
                <w:szCs w:val="19"/>
              </w:rPr>
            </w:pPr>
            <w:proofErr w:type="spellStart"/>
            <w:r>
              <w:rPr>
                <w:rFonts w:ascii="Times New Roman" w:hAnsi="Times New Roman" w:cs="Times New Roman"/>
                <w:color w:val="000000"/>
                <w:sz w:val="19"/>
                <w:szCs w:val="19"/>
              </w:rPr>
              <w:t>Office</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Professional</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Plus</w:t>
            </w:r>
            <w:proofErr w:type="spellEnd"/>
            <w:r>
              <w:rPr>
                <w:rFonts w:ascii="Times New Roman" w:hAnsi="Times New Roman" w:cs="Times New Roman"/>
                <w:color w:val="000000"/>
                <w:sz w:val="19"/>
                <w:szCs w:val="19"/>
              </w:rPr>
              <w:t xml:space="preserve"> 2013</w:t>
            </w:r>
          </w:p>
        </w:tc>
      </w:tr>
      <w:tr w:rsidR="0064260C"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64260C" w:rsidRPr="00742166" w:rsidTr="000A0579">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Pr>
                <w:rFonts w:ascii="Times New Roman" w:hAnsi="Times New Roman" w:cs="Times New Roman"/>
                <w:color w:val="000000"/>
                <w:sz w:val="19"/>
                <w:szCs w:val="19"/>
              </w:rPr>
              <w:t>www</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biblioclub</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ru</w:t>
            </w:r>
            <w:r w:rsidRPr="00742166">
              <w:rPr>
                <w:rFonts w:ascii="Times New Roman" w:hAnsi="Times New Roman" w:cs="Times New Roman"/>
                <w:color w:val="000000"/>
                <w:sz w:val="19"/>
                <w:szCs w:val="19"/>
              </w:rPr>
              <w:t xml:space="preserve"> ЭБС «Университетская библиотека онлайн»</w:t>
            </w:r>
          </w:p>
        </w:tc>
      </w:tr>
      <w:tr w:rsidR="0064260C" w:rsidRPr="00742166" w:rsidTr="000A0579">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Pr>
                <w:rFonts w:ascii="Times New Roman" w:hAnsi="Times New Roman" w:cs="Times New Roman"/>
                <w:color w:val="000000"/>
                <w:sz w:val="19"/>
                <w:szCs w:val="19"/>
              </w:rPr>
              <w:t>www</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elibrary</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ru</w:t>
            </w:r>
            <w:r w:rsidRPr="00742166">
              <w:rPr>
                <w:rFonts w:ascii="Times New Roman" w:hAnsi="Times New Roman" w:cs="Times New Roman"/>
                <w:color w:val="000000"/>
                <w:sz w:val="19"/>
                <w:szCs w:val="19"/>
              </w:rPr>
              <w:t xml:space="preserve"> Научная электронная библиотека</w:t>
            </w:r>
          </w:p>
        </w:tc>
      </w:tr>
      <w:tr w:rsidR="0064260C" w:rsidRPr="00742166" w:rsidTr="000A0579">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Pr>
                <w:rFonts w:ascii="Times New Roman" w:hAnsi="Times New Roman" w:cs="Times New Roman"/>
                <w:color w:val="000000"/>
                <w:sz w:val="19"/>
                <w:szCs w:val="19"/>
              </w:rPr>
              <w:t>www</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ebiblioteka</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ru</w:t>
            </w:r>
            <w:r w:rsidRPr="00742166">
              <w:rPr>
                <w:rFonts w:ascii="Times New Roman" w:hAnsi="Times New Roman" w:cs="Times New Roman"/>
                <w:color w:val="000000"/>
                <w:sz w:val="19"/>
                <w:szCs w:val="19"/>
              </w:rPr>
              <w:t xml:space="preserve"> Универсальные базы данных изданий</w:t>
            </w:r>
          </w:p>
        </w:tc>
      </w:tr>
      <w:tr w:rsidR="0064260C" w:rsidRPr="00742166" w:rsidTr="000A0579">
        <w:trPr>
          <w:trHeight w:hRule="exact" w:val="277"/>
        </w:trPr>
        <w:tc>
          <w:tcPr>
            <w:tcW w:w="710" w:type="dxa"/>
          </w:tcPr>
          <w:p w:rsidR="0064260C" w:rsidRPr="00742166" w:rsidRDefault="0064260C" w:rsidP="000A0579"/>
        </w:tc>
        <w:tc>
          <w:tcPr>
            <w:tcW w:w="1986" w:type="dxa"/>
          </w:tcPr>
          <w:p w:rsidR="0064260C" w:rsidRPr="00742166" w:rsidRDefault="0064260C" w:rsidP="000A0579"/>
        </w:tc>
        <w:tc>
          <w:tcPr>
            <w:tcW w:w="1986" w:type="dxa"/>
          </w:tcPr>
          <w:p w:rsidR="0064260C" w:rsidRPr="00742166" w:rsidRDefault="0064260C" w:rsidP="000A0579"/>
        </w:tc>
        <w:tc>
          <w:tcPr>
            <w:tcW w:w="3403" w:type="dxa"/>
          </w:tcPr>
          <w:p w:rsidR="0064260C" w:rsidRPr="00742166" w:rsidRDefault="0064260C" w:rsidP="000A0579"/>
        </w:tc>
        <w:tc>
          <w:tcPr>
            <w:tcW w:w="1702" w:type="dxa"/>
          </w:tcPr>
          <w:p w:rsidR="0064260C" w:rsidRPr="00742166" w:rsidRDefault="0064260C" w:rsidP="000A0579"/>
        </w:tc>
        <w:tc>
          <w:tcPr>
            <w:tcW w:w="993" w:type="dxa"/>
          </w:tcPr>
          <w:p w:rsidR="0064260C" w:rsidRPr="00742166" w:rsidRDefault="0064260C" w:rsidP="000A0579"/>
        </w:tc>
      </w:tr>
      <w:tr w:rsidR="0064260C" w:rsidRPr="00742166"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4260C" w:rsidRPr="00742166" w:rsidRDefault="0064260C" w:rsidP="000A0579">
            <w:pPr>
              <w:spacing w:after="0" w:line="240" w:lineRule="auto"/>
              <w:jc w:val="center"/>
              <w:rPr>
                <w:sz w:val="19"/>
                <w:szCs w:val="19"/>
              </w:rPr>
            </w:pPr>
            <w:r w:rsidRPr="00742166">
              <w:rPr>
                <w:rFonts w:ascii="Times New Roman" w:hAnsi="Times New Roman" w:cs="Times New Roman"/>
                <w:b/>
                <w:color w:val="000000"/>
                <w:sz w:val="19"/>
                <w:szCs w:val="19"/>
              </w:rPr>
              <w:t>7. МАТЕРИАЛЬНО-ТЕХНИЧЕСКОЕ ОБЕСПЕЧЕНИЕ ДИСЦИПЛИНЫ (МОДУЛЯ)</w:t>
            </w:r>
          </w:p>
        </w:tc>
      </w:tr>
      <w:tr w:rsidR="0064260C" w:rsidRPr="00742166" w:rsidTr="000A0579">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Реализация дисциплины  требует наличия учебной аудитории.</w:t>
            </w:r>
          </w:p>
        </w:tc>
      </w:tr>
      <w:tr w:rsidR="0064260C" w:rsidRPr="00742166" w:rsidTr="000A0579">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Оборудование учебного кабинета: тесты, методические пособия, справочники, раздаточный учебно-методический материал.</w:t>
            </w:r>
          </w:p>
        </w:tc>
      </w:tr>
      <w:tr w:rsidR="0064260C" w:rsidRPr="00742166" w:rsidTr="000A0579">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Default="0064260C" w:rsidP="000A0579">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Технические средства обучения: мультимедийное оборудование.</w:t>
            </w:r>
          </w:p>
        </w:tc>
      </w:tr>
      <w:tr w:rsidR="0064260C" w:rsidRPr="00742166" w:rsidTr="000A0579">
        <w:trPr>
          <w:trHeight w:hRule="exact" w:val="277"/>
        </w:trPr>
        <w:tc>
          <w:tcPr>
            <w:tcW w:w="710" w:type="dxa"/>
          </w:tcPr>
          <w:p w:rsidR="0064260C" w:rsidRPr="00742166" w:rsidRDefault="0064260C" w:rsidP="000A0579"/>
        </w:tc>
        <w:tc>
          <w:tcPr>
            <w:tcW w:w="1986" w:type="dxa"/>
          </w:tcPr>
          <w:p w:rsidR="0064260C" w:rsidRPr="00742166" w:rsidRDefault="0064260C" w:rsidP="000A0579"/>
        </w:tc>
        <w:tc>
          <w:tcPr>
            <w:tcW w:w="1986" w:type="dxa"/>
          </w:tcPr>
          <w:p w:rsidR="0064260C" w:rsidRPr="00742166" w:rsidRDefault="0064260C" w:rsidP="000A0579"/>
        </w:tc>
        <w:tc>
          <w:tcPr>
            <w:tcW w:w="3403" w:type="dxa"/>
          </w:tcPr>
          <w:p w:rsidR="0064260C" w:rsidRPr="00742166" w:rsidRDefault="0064260C" w:rsidP="000A0579"/>
        </w:tc>
        <w:tc>
          <w:tcPr>
            <w:tcW w:w="1702" w:type="dxa"/>
          </w:tcPr>
          <w:p w:rsidR="0064260C" w:rsidRPr="00742166" w:rsidRDefault="0064260C" w:rsidP="000A0579"/>
        </w:tc>
        <w:tc>
          <w:tcPr>
            <w:tcW w:w="993" w:type="dxa"/>
          </w:tcPr>
          <w:p w:rsidR="0064260C" w:rsidRPr="00742166" w:rsidRDefault="0064260C" w:rsidP="000A0579"/>
        </w:tc>
      </w:tr>
      <w:tr w:rsidR="0064260C" w:rsidRPr="00742166" w:rsidTr="000A0579">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4260C" w:rsidRPr="00742166" w:rsidRDefault="0064260C" w:rsidP="000A0579">
            <w:pPr>
              <w:spacing w:after="0" w:line="240" w:lineRule="auto"/>
              <w:jc w:val="center"/>
              <w:rPr>
                <w:sz w:val="19"/>
                <w:szCs w:val="19"/>
              </w:rPr>
            </w:pPr>
            <w:r w:rsidRPr="00742166">
              <w:rPr>
                <w:rFonts w:ascii="Times New Roman" w:hAnsi="Times New Roman" w:cs="Times New Roman"/>
                <w:b/>
                <w:color w:val="000000"/>
                <w:sz w:val="19"/>
                <w:szCs w:val="19"/>
              </w:rPr>
              <w:t xml:space="preserve">8. МЕТОДИЧЕСКИЕ УКАЗАНИЯ ДЛЯ </w:t>
            </w:r>
            <w:proofErr w:type="gramStart"/>
            <w:r w:rsidRPr="00742166">
              <w:rPr>
                <w:rFonts w:ascii="Times New Roman" w:hAnsi="Times New Roman" w:cs="Times New Roman"/>
                <w:b/>
                <w:color w:val="000000"/>
                <w:sz w:val="19"/>
                <w:szCs w:val="19"/>
              </w:rPr>
              <w:t>ОБУЧАЮЩИХСЯ</w:t>
            </w:r>
            <w:proofErr w:type="gramEnd"/>
            <w:r w:rsidRPr="00742166">
              <w:rPr>
                <w:rFonts w:ascii="Times New Roman" w:hAnsi="Times New Roman" w:cs="Times New Roman"/>
                <w:b/>
                <w:color w:val="000000"/>
                <w:sz w:val="19"/>
                <w:szCs w:val="19"/>
              </w:rPr>
              <w:t xml:space="preserve"> ПО ОСВОЕНИЮ ДИСЦИПЛИНЫ (МОДУЛЯ)</w:t>
            </w:r>
          </w:p>
        </w:tc>
      </w:tr>
      <w:tr w:rsidR="0064260C" w:rsidRPr="00742166" w:rsidTr="000A0579">
        <w:trPr>
          <w:trHeight w:hRule="exact" w:val="113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1.Рейтинг-план дисциплины представлен в Приложении 2.</w:t>
            </w:r>
          </w:p>
          <w:p w:rsidR="0064260C" w:rsidRPr="00742166" w:rsidRDefault="0064260C" w:rsidP="000A0579">
            <w:pPr>
              <w:spacing w:after="0" w:line="240" w:lineRule="auto"/>
              <w:rPr>
                <w:sz w:val="19"/>
                <w:szCs w:val="19"/>
              </w:rPr>
            </w:pPr>
          </w:p>
          <w:p w:rsidR="0064260C" w:rsidRPr="00742166" w:rsidRDefault="0064260C" w:rsidP="000A0579">
            <w:pPr>
              <w:spacing w:after="0" w:line="240" w:lineRule="auto"/>
              <w:rPr>
                <w:sz w:val="19"/>
                <w:szCs w:val="19"/>
              </w:rPr>
            </w:pPr>
            <w:r w:rsidRPr="00742166">
              <w:rPr>
                <w:rFonts w:ascii="Times New Roman" w:hAnsi="Times New Roman" w:cs="Times New Roman"/>
                <w:color w:val="000000"/>
                <w:sz w:val="19"/>
                <w:szCs w:val="19"/>
              </w:rPr>
              <w:t xml:space="preserve">2. На странице сайта </w:t>
            </w:r>
            <w:proofErr w:type="spellStart"/>
            <w:r w:rsidRPr="00742166">
              <w:rPr>
                <w:rFonts w:ascii="Times New Roman" w:hAnsi="Times New Roman" w:cs="Times New Roman"/>
                <w:color w:val="000000"/>
                <w:sz w:val="19"/>
                <w:szCs w:val="19"/>
              </w:rPr>
              <w:t>Мининского</w:t>
            </w:r>
            <w:proofErr w:type="spellEnd"/>
            <w:r w:rsidRPr="00742166">
              <w:rPr>
                <w:rFonts w:ascii="Times New Roman" w:hAnsi="Times New Roman" w:cs="Times New Roman"/>
                <w:color w:val="000000"/>
                <w:sz w:val="19"/>
                <w:szCs w:val="19"/>
              </w:rPr>
              <w:t xml:space="preserve"> университета «Рейтинговая система оценки качества подготовки студентов» </w:t>
            </w:r>
            <w:r>
              <w:rPr>
                <w:rFonts w:ascii="Times New Roman" w:hAnsi="Times New Roman" w:cs="Times New Roman"/>
                <w:color w:val="000000"/>
                <w:sz w:val="19"/>
                <w:szCs w:val="19"/>
              </w:rPr>
              <w:t>https</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www</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mininuniver</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ru</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scientific</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education</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docs</w:t>
            </w:r>
            <w:r w:rsidRPr="00742166">
              <w:rPr>
                <w:rFonts w:ascii="Times New Roman" w:hAnsi="Times New Roman" w:cs="Times New Roman"/>
                <w:color w:val="000000"/>
                <w:sz w:val="19"/>
                <w:szCs w:val="19"/>
              </w:rPr>
              <w:t>/</w:t>
            </w:r>
            <w:r>
              <w:rPr>
                <w:rFonts w:ascii="Times New Roman" w:hAnsi="Times New Roman" w:cs="Times New Roman"/>
                <w:color w:val="000000"/>
                <w:sz w:val="19"/>
                <w:szCs w:val="19"/>
              </w:rPr>
              <w:t>ump</w:t>
            </w:r>
            <w:r w:rsidRPr="00742166">
              <w:rPr>
                <w:rFonts w:ascii="Times New Roman" w:hAnsi="Times New Roman" w:cs="Times New Roman"/>
                <w:color w:val="000000"/>
                <w:sz w:val="19"/>
                <w:szCs w:val="19"/>
              </w:rPr>
              <w:t xml:space="preserve"> представлен нормативный документ </w:t>
            </w:r>
            <w:proofErr w:type="gramStart"/>
            <w:r w:rsidRPr="00742166">
              <w:rPr>
                <w:rFonts w:ascii="Times New Roman" w:hAnsi="Times New Roman" w:cs="Times New Roman"/>
                <w:color w:val="000000"/>
                <w:sz w:val="19"/>
                <w:szCs w:val="19"/>
              </w:rPr>
              <w:t>-П</w:t>
            </w:r>
            <w:proofErr w:type="gramEnd"/>
            <w:r w:rsidRPr="00742166">
              <w:rPr>
                <w:rFonts w:ascii="Times New Roman" w:hAnsi="Times New Roman" w:cs="Times New Roman"/>
                <w:color w:val="000000"/>
                <w:sz w:val="19"/>
                <w:szCs w:val="19"/>
              </w:rPr>
              <w:t>оложение о рейтинговой оценке качества подготовки студентов</w:t>
            </w:r>
          </w:p>
        </w:tc>
      </w:tr>
    </w:tbl>
    <w:p w:rsidR="0064260C" w:rsidRPr="00742166" w:rsidRDefault="0064260C" w:rsidP="0064260C"/>
    <w:p w:rsidR="00086490" w:rsidRPr="00C149D0" w:rsidRDefault="00086490">
      <w:bookmarkStart w:id="0" w:name="_GoBack"/>
      <w:bookmarkEnd w:id="0"/>
    </w:p>
    <w:sectPr w:rsidR="00086490" w:rsidRPr="00C149D0">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453"/>
    <w:rsid w:val="0002418B"/>
    <w:rsid w:val="00086490"/>
    <w:rsid w:val="001F0BC7"/>
    <w:rsid w:val="0064260C"/>
    <w:rsid w:val="007F2FDB"/>
    <w:rsid w:val="00A431FE"/>
    <w:rsid w:val="00C149D0"/>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31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31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31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31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3102</Words>
  <Characters>24454</Characters>
  <Application>Microsoft Office Word</Application>
  <DocSecurity>0</DocSecurity>
  <Lines>203</Lines>
  <Paragraphs>55</Paragraphs>
  <ScaleCrop>false</ScaleCrop>
  <HeadingPairs>
    <vt:vector size="4" baseType="variant">
      <vt:variant>
        <vt:lpstr>Название</vt:lpstr>
      </vt:variant>
      <vt:variant>
        <vt:i4>1</vt:i4>
      </vt:variant>
      <vt:variant>
        <vt:lpstr>Worksheets</vt:lpstr>
      </vt:variant>
      <vt:variant>
        <vt:i4>2</vt:i4>
      </vt:variant>
    </vt:vector>
  </HeadingPairs>
  <TitlesOfParts>
    <vt:vector size="2" baseType="lpstr">
      <vt:lpstr>2018-2019_09_03_03 ПИМЗ-16_plx_Теория вероятностей и математическая статистика</vt:lpstr>
      <vt:lpstr>Лист1</vt:lpstr>
    </vt:vector>
  </TitlesOfParts>
  <Company/>
  <LinksUpToDate>false</LinksUpToDate>
  <CharactersWithSpaces>27501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2018-2019_09_03_03 ПИМЗ-16_plx_Теория вероятностей и математическая статистика</dc:title>
  <dc:creator>FastReport.NET</dc:creator>
  <cp:lastModifiedBy>User</cp:lastModifiedBy>
  <cp:revision>3</cp:revision>
  <dcterms:created xsi:type="dcterms:W3CDTF">2019-02-27T10:42:00Z</dcterms:created>
  <dcterms:modified xsi:type="dcterms:W3CDTF">2019-03-05T10:19:00Z</dcterms:modified>
</cp:coreProperties>
</file>